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9FEB" w14:textId="77777777" w:rsidR="00D23470" w:rsidRPr="001504AD" w:rsidRDefault="00D23470" w:rsidP="001504AD">
      <w:pPr>
        <w:pStyle w:val="p1"/>
        <w:spacing w:after="120"/>
        <w:jc w:val="both"/>
        <w:rPr>
          <w:rFonts w:asciiTheme="majorHAnsi" w:hAnsiTheme="majorHAnsi"/>
          <w:sz w:val="24"/>
          <w:szCs w:val="24"/>
          <w:lang w:val="es-ES_tradnl"/>
        </w:rPr>
      </w:pPr>
    </w:p>
    <w:p w14:paraId="7A8D4ED5" w14:textId="34778554" w:rsidR="00450B61" w:rsidRPr="001504AD" w:rsidRDefault="00450B61" w:rsidP="001504AD">
      <w:pPr>
        <w:spacing w:after="120"/>
        <w:jc w:val="center"/>
        <w:rPr>
          <w:rFonts w:asciiTheme="majorHAnsi" w:hAnsiTheme="majorHAnsi"/>
          <w:sz w:val="28"/>
          <w:lang w:val="es-ES_tradnl"/>
        </w:rPr>
      </w:pPr>
      <w:r w:rsidRPr="001504AD">
        <w:rPr>
          <w:rFonts w:asciiTheme="majorHAnsi" w:hAnsiTheme="majorHAnsi"/>
          <w:sz w:val="28"/>
          <w:lang w:val="es-ES_tradnl"/>
        </w:rPr>
        <w:t>Coalición Sociedades en Paz y Acceso a la Justicia</w:t>
      </w:r>
    </w:p>
    <w:p w14:paraId="6842BE81" w14:textId="77777777" w:rsidR="00450B61" w:rsidRPr="001504AD" w:rsidRDefault="00450B61" w:rsidP="001504AD">
      <w:pPr>
        <w:spacing w:after="120"/>
        <w:jc w:val="both"/>
        <w:rPr>
          <w:rFonts w:asciiTheme="majorHAnsi" w:hAnsiTheme="majorHAnsi"/>
          <w:lang w:val="es-ES_tradnl"/>
        </w:rPr>
      </w:pPr>
    </w:p>
    <w:p w14:paraId="661859BF" w14:textId="621EA490" w:rsidR="00AA38CC" w:rsidRDefault="00AA38CC" w:rsidP="00D64774">
      <w:pPr>
        <w:spacing w:after="120" w:line="360" w:lineRule="auto"/>
        <w:jc w:val="both"/>
        <w:rPr>
          <w:rFonts w:asciiTheme="majorHAnsi" w:hAnsiTheme="majorHAnsi"/>
          <w:lang w:val="es-ES_tradnl"/>
        </w:rPr>
      </w:pPr>
      <w:r>
        <w:rPr>
          <w:rFonts w:asciiTheme="majorHAnsi" w:hAnsiTheme="majorHAnsi"/>
          <w:lang w:val="es-ES_tradnl"/>
        </w:rPr>
        <w:t xml:space="preserve">América enfrenta severos retos, muchos de los cuáles encuentran su origen en una ausencia de estado de derecho, mínimo acceso a la justicia, instituciones del Estado fragmentadas o corroídas, y una debilidad en sus mecanismos para salvaguardar la protección de los derechos humanos.   </w:t>
      </w:r>
    </w:p>
    <w:p w14:paraId="2332777C" w14:textId="16DE5B17" w:rsidR="00AA38CC" w:rsidRDefault="00AA38CC" w:rsidP="00D64774">
      <w:pPr>
        <w:spacing w:after="120" w:line="360" w:lineRule="auto"/>
        <w:jc w:val="both"/>
        <w:rPr>
          <w:rFonts w:asciiTheme="majorHAnsi" w:hAnsiTheme="majorHAnsi"/>
          <w:lang w:val="es-ES_tradnl"/>
        </w:rPr>
      </w:pPr>
      <w:r>
        <w:rPr>
          <w:rFonts w:asciiTheme="majorHAnsi" w:hAnsiTheme="majorHAnsi"/>
          <w:lang w:val="es-ES_tradnl"/>
        </w:rPr>
        <w:t xml:space="preserve">Ante esta realidad, el objetivo 16 de los Objetivos de Desarrollo Sostenible es sumamente relevante, puesto que </w:t>
      </w:r>
      <w:r w:rsidRPr="00AA38CC">
        <w:rPr>
          <w:rFonts w:asciiTheme="majorHAnsi" w:hAnsiTheme="majorHAnsi"/>
          <w:lang w:val="es-ES_tradnl"/>
        </w:rPr>
        <w:t>se centra en la promoción de sociedades pacíficas e inclusivas para el desarrollo sostenible, la provisión de acceso a la justicia para todos y la construcción de instituciones responsables y eficaces a todos los niveles.</w:t>
      </w:r>
      <w:r>
        <w:rPr>
          <w:rFonts w:asciiTheme="majorHAnsi" w:hAnsiTheme="majorHAnsi"/>
          <w:lang w:val="es-ES_tradnl"/>
        </w:rPr>
        <w:t xml:space="preserve">  </w:t>
      </w:r>
    </w:p>
    <w:p w14:paraId="064ADADE" w14:textId="77777777" w:rsidR="00AA38CC" w:rsidRDefault="00AA38CC" w:rsidP="00AA38CC">
      <w:pPr>
        <w:spacing w:after="120" w:line="360" w:lineRule="auto"/>
        <w:jc w:val="both"/>
        <w:rPr>
          <w:rFonts w:asciiTheme="majorHAnsi" w:hAnsiTheme="majorHAnsi"/>
          <w:lang w:val="es-ES_tradnl"/>
        </w:rPr>
      </w:pPr>
      <w:r>
        <w:rPr>
          <w:rFonts w:asciiTheme="majorHAnsi" w:hAnsiTheme="majorHAnsi"/>
          <w:lang w:val="es-ES_tradnl"/>
        </w:rPr>
        <w:t>Los países se han comprometido, entre otros indicadores, con r</w:t>
      </w:r>
      <w:r w:rsidRPr="00AA38CC">
        <w:rPr>
          <w:rFonts w:asciiTheme="majorHAnsi" w:hAnsiTheme="majorHAnsi"/>
          <w:lang w:val="es-ES_tradnl"/>
        </w:rPr>
        <w:t>educir considerablemente todas las formas de violencia y las tasas de mortalidad conexas en todo el mundo</w:t>
      </w:r>
      <w:r>
        <w:rPr>
          <w:rFonts w:asciiTheme="majorHAnsi" w:hAnsiTheme="majorHAnsi"/>
          <w:lang w:val="es-ES_tradnl"/>
        </w:rPr>
        <w:t xml:space="preserve"> y p</w:t>
      </w:r>
      <w:r w:rsidRPr="00AA38CC">
        <w:rPr>
          <w:rFonts w:asciiTheme="majorHAnsi" w:hAnsiTheme="majorHAnsi"/>
          <w:lang w:val="es-ES_tradnl"/>
        </w:rPr>
        <w:t>romover el estado de derecho en los planos nacional e internacional y garantizar la igualdad de acceso a la justicia para todos</w:t>
      </w:r>
      <w:r>
        <w:rPr>
          <w:rFonts w:asciiTheme="majorHAnsi" w:hAnsiTheme="majorHAnsi"/>
          <w:lang w:val="es-ES_tradnl"/>
        </w:rPr>
        <w:t xml:space="preserve">.  </w:t>
      </w:r>
    </w:p>
    <w:p w14:paraId="59CE4E08" w14:textId="01C63986" w:rsidR="00AA38CC" w:rsidRDefault="00AA38CC" w:rsidP="00D64774">
      <w:pPr>
        <w:spacing w:after="120" w:line="360" w:lineRule="auto"/>
        <w:jc w:val="both"/>
        <w:rPr>
          <w:rFonts w:asciiTheme="majorHAnsi" w:hAnsiTheme="majorHAnsi"/>
          <w:lang w:val="es-ES_tradnl"/>
        </w:rPr>
      </w:pPr>
      <w:r>
        <w:rPr>
          <w:rFonts w:asciiTheme="majorHAnsi" w:hAnsiTheme="majorHAnsi"/>
          <w:lang w:val="es-ES_tradnl"/>
        </w:rPr>
        <w:t>¿Esto porqué es relevante? Porque c</w:t>
      </w:r>
      <w:r w:rsidR="00D23470" w:rsidRPr="001504AD">
        <w:rPr>
          <w:rFonts w:asciiTheme="majorHAnsi" w:hAnsiTheme="majorHAnsi"/>
          <w:lang w:val="es-ES_tradnl"/>
        </w:rPr>
        <w:t xml:space="preserve">ada 15 minutos en América Latina y el Caribe </w:t>
      </w:r>
      <w:r w:rsidR="00450B61" w:rsidRPr="001504AD">
        <w:rPr>
          <w:rFonts w:asciiTheme="majorHAnsi" w:hAnsiTheme="majorHAnsi"/>
          <w:lang w:val="es-ES_tradnl"/>
        </w:rPr>
        <w:t>son asesinadas cuatro personas</w:t>
      </w:r>
      <w:r w:rsidR="00D23470" w:rsidRPr="001504AD">
        <w:rPr>
          <w:rFonts w:asciiTheme="majorHAnsi" w:hAnsiTheme="majorHAnsi"/>
          <w:lang w:val="es-ES_tradnl"/>
        </w:rPr>
        <w:t xml:space="preserve">. En la región mueren al año </w:t>
      </w:r>
      <w:r w:rsidR="00450B61" w:rsidRPr="001504AD">
        <w:rPr>
          <w:rFonts w:asciiTheme="majorHAnsi" w:hAnsiTheme="majorHAnsi"/>
          <w:lang w:val="es-ES_tradnl"/>
        </w:rPr>
        <w:t>en</w:t>
      </w:r>
      <w:r>
        <w:rPr>
          <w:rFonts w:asciiTheme="majorHAnsi" w:hAnsiTheme="majorHAnsi"/>
          <w:lang w:val="es-ES_tradnl"/>
        </w:rPr>
        <w:t xml:space="preserve"> promedio 146</w:t>
      </w:r>
      <w:r w:rsidR="0017561C" w:rsidRPr="001504AD">
        <w:rPr>
          <w:rFonts w:asciiTheme="majorHAnsi" w:hAnsiTheme="majorHAnsi"/>
          <w:lang w:val="es-ES_tradnl"/>
        </w:rPr>
        <w:t xml:space="preserve"> mil personas</w:t>
      </w:r>
      <w:r w:rsidR="00D23470" w:rsidRPr="001504AD">
        <w:rPr>
          <w:rFonts w:asciiTheme="majorHAnsi" w:hAnsiTheme="majorHAnsi"/>
          <w:lang w:val="es-ES_tradnl"/>
        </w:rPr>
        <w:t xml:space="preserve"> y </w:t>
      </w:r>
      <w:r w:rsidR="00450B61" w:rsidRPr="001504AD">
        <w:rPr>
          <w:rFonts w:asciiTheme="majorHAnsi" w:hAnsiTheme="majorHAnsi"/>
          <w:lang w:val="es-ES_tradnl"/>
        </w:rPr>
        <w:t xml:space="preserve">desde el año 2000 se han cometido </w:t>
      </w:r>
      <w:r w:rsidR="00D23470" w:rsidRPr="001504AD">
        <w:rPr>
          <w:rFonts w:asciiTheme="majorHAnsi" w:hAnsiTheme="majorHAnsi"/>
          <w:lang w:val="es-ES_tradnl"/>
        </w:rPr>
        <w:t xml:space="preserve">más de 2.6 millones </w:t>
      </w:r>
      <w:r w:rsidR="00450B61" w:rsidRPr="001504AD">
        <w:rPr>
          <w:rFonts w:asciiTheme="majorHAnsi" w:hAnsiTheme="majorHAnsi"/>
          <w:lang w:val="es-ES_tradnl"/>
        </w:rPr>
        <w:t>de homicidios</w:t>
      </w:r>
      <w:r w:rsidR="00D23470" w:rsidRPr="001504AD">
        <w:rPr>
          <w:rFonts w:asciiTheme="majorHAnsi" w:hAnsiTheme="majorHAnsi"/>
          <w:lang w:val="es-ES_tradnl"/>
        </w:rPr>
        <w:t xml:space="preserve">. </w:t>
      </w:r>
    </w:p>
    <w:p w14:paraId="162CC72D" w14:textId="77777777" w:rsidR="00AA38CC" w:rsidRDefault="00D23470" w:rsidP="00D64774">
      <w:pPr>
        <w:spacing w:after="120" w:line="360" w:lineRule="auto"/>
        <w:jc w:val="both"/>
        <w:rPr>
          <w:rFonts w:asciiTheme="majorHAnsi" w:hAnsiTheme="majorHAnsi"/>
          <w:lang w:val="es-ES_tradnl"/>
        </w:rPr>
      </w:pPr>
      <w:r w:rsidRPr="001504AD">
        <w:rPr>
          <w:rFonts w:asciiTheme="majorHAnsi" w:hAnsiTheme="majorHAnsi"/>
          <w:lang w:val="es-ES_tradnl"/>
        </w:rPr>
        <w:t>Siete países en Amér</w:t>
      </w:r>
      <w:r w:rsidR="00450B61" w:rsidRPr="001504AD">
        <w:rPr>
          <w:rFonts w:asciiTheme="majorHAnsi" w:hAnsiTheme="majorHAnsi"/>
          <w:lang w:val="es-ES_tradnl"/>
        </w:rPr>
        <w:t xml:space="preserve">ica Latina concentran cerca de </w:t>
      </w:r>
      <w:r w:rsidRPr="001504AD">
        <w:rPr>
          <w:rFonts w:asciiTheme="majorHAnsi" w:hAnsiTheme="majorHAnsi"/>
          <w:lang w:val="es-ES_tradnl"/>
        </w:rPr>
        <w:t>34</w:t>
      </w:r>
      <w:r w:rsidR="00147E19" w:rsidRPr="001504AD">
        <w:rPr>
          <w:rFonts w:asciiTheme="majorHAnsi" w:hAnsiTheme="majorHAnsi"/>
          <w:lang w:val="es-ES_tradnl"/>
        </w:rPr>
        <w:t xml:space="preserve"> por ciento</w:t>
      </w:r>
      <w:r w:rsidRPr="001504AD">
        <w:rPr>
          <w:rFonts w:asciiTheme="majorHAnsi" w:hAnsiTheme="majorHAnsi"/>
          <w:lang w:val="es-ES_tradnl"/>
        </w:rPr>
        <w:t xml:space="preserve"> de los homicidios que ocurren en el mundo: Brasil, Colombia, El Salvador, Guatemala, Honduras, México y Venezuela. Adicionalmente, alrededor de 120 ciudades latinoamericanas y caribeñas registran tasas superiores a 25 </w:t>
      </w:r>
      <w:r w:rsidR="000F54BC" w:rsidRPr="001504AD">
        <w:rPr>
          <w:rFonts w:asciiTheme="majorHAnsi" w:hAnsiTheme="majorHAnsi"/>
          <w:lang w:val="es-ES_tradnl"/>
        </w:rPr>
        <w:t xml:space="preserve">homicidios </w:t>
      </w:r>
      <w:r w:rsidRPr="001504AD">
        <w:rPr>
          <w:rFonts w:asciiTheme="majorHAnsi" w:hAnsiTheme="majorHAnsi"/>
          <w:lang w:val="es-ES_tradnl"/>
        </w:rPr>
        <w:t>por cada cien mil</w:t>
      </w:r>
      <w:r w:rsidR="000F54BC" w:rsidRPr="001504AD">
        <w:rPr>
          <w:rFonts w:asciiTheme="majorHAnsi" w:hAnsiTheme="majorHAnsi"/>
          <w:lang w:val="es-ES_tradnl"/>
        </w:rPr>
        <w:t xml:space="preserve"> habitantes</w:t>
      </w:r>
      <w:r w:rsidRPr="001504AD">
        <w:rPr>
          <w:rFonts w:asciiTheme="majorHAnsi" w:hAnsiTheme="majorHAnsi"/>
          <w:lang w:val="es-ES_tradnl"/>
        </w:rPr>
        <w:t xml:space="preserve">. </w:t>
      </w:r>
      <w:r w:rsidR="00450B61" w:rsidRPr="001504AD">
        <w:rPr>
          <w:rFonts w:asciiTheme="majorHAnsi" w:hAnsiTheme="majorHAnsi"/>
          <w:lang w:val="es-ES_tradnl"/>
        </w:rPr>
        <w:t xml:space="preserve">En estos países compartimos </w:t>
      </w:r>
      <w:r w:rsidR="005E63D7" w:rsidRPr="001504AD">
        <w:rPr>
          <w:rFonts w:asciiTheme="majorHAnsi" w:hAnsiTheme="majorHAnsi"/>
          <w:lang w:val="es-ES_tradnl"/>
        </w:rPr>
        <w:t>la mismas problemáticas: altos índices de</w:t>
      </w:r>
      <w:r w:rsidR="005E63D7" w:rsidRPr="001504AD">
        <w:rPr>
          <w:rFonts w:asciiTheme="majorHAnsi" w:hAnsiTheme="majorHAnsi"/>
          <w:i/>
          <w:lang w:val="es-ES_tradnl"/>
        </w:rPr>
        <w:t xml:space="preserve"> impunidad, </w:t>
      </w:r>
      <w:r w:rsidR="005E63D7" w:rsidRPr="001504AD">
        <w:rPr>
          <w:rFonts w:asciiTheme="majorHAnsi" w:hAnsiTheme="majorHAnsi"/>
          <w:lang w:val="es-ES_tradnl"/>
        </w:rPr>
        <w:t xml:space="preserve">sistemas de justicia débiles, limitado acceso de justicia. </w:t>
      </w:r>
    </w:p>
    <w:p w14:paraId="265047AD" w14:textId="7B927810" w:rsidR="00450B61" w:rsidRPr="001504AD" w:rsidRDefault="00AA38CC" w:rsidP="00D64774">
      <w:pPr>
        <w:spacing w:after="120" w:line="360" w:lineRule="auto"/>
        <w:jc w:val="both"/>
        <w:rPr>
          <w:rFonts w:asciiTheme="majorHAnsi" w:hAnsiTheme="majorHAnsi"/>
          <w:lang w:val="es-ES_tradnl"/>
        </w:rPr>
      </w:pPr>
      <w:r w:rsidRPr="001504AD">
        <w:rPr>
          <w:rFonts w:asciiTheme="majorHAnsi" w:hAnsiTheme="majorHAnsi"/>
          <w:lang w:val="es-ES_tradnl"/>
        </w:rPr>
        <w:t>El problema es desgarrador, persist</w:t>
      </w:r>
      <w:r>
        <w:rPr>
          <w:rFonts w:asciiTheme="majorHAnsi" w:hAnsiTheme="majorHAnsi"/>
          <w:lang w:val="es-ES_tradnl"/>
        </w:rPr>
        <w:t xml:space="preserve">ente y va a </w:t>
      </w:r>
      <w:r w:rsidRPr="001504AD">
        <w:rPr>
          <w:rFonts w:asciiTheme="majorHAnsi" w:hAnsiTheme="majorHAnsi"/>
          <w:lang w:val="es-ES_tradnl"/>
        </w:rPr>
        <w:t>empeorar si no se toman decisiones urgentes.</w:t>
      </w:r>
      <w:r>
        <w:rPr>
          <w:rFonts w:asciiTheme="majorHAnsi" w:hAnsiTheme="majorHAnsi"/>
          <w:lang w:val="es-ES_tradnl"/>
        </w:rPr>
        <w:t xml:space="preserve">  Y por eso estamos en este espacio, para señalar a los Estados que es importante </w:t>
      </w:r>
      <w:r w:rsidRPr="001504AD">
        <w:rPr>
          <w:rFonts w:asciiTheme="majorHAnsi" w:hAnsiTheme="majorHAnsi"/>
          <w:lang w:val="es-ES_tradnl"/>
        </w:rPr>
        <w:t>detener la epidemia de violencia que vivimos</w:t>
      </w:r>
      <w:r>
        <w:rPr>
          <w:rFonts w:asciiTheme="majorHAnsi" w:hAnsiTheme="majorHAnsi"/>
          <w:lang w:val="es-ES_tradnl"/>
        </w:rPr>
        <w:t>.</w:t>
      </w:r>
    </w:p>
    <w:p w14:paraId="5D83EE3D" w14:textId="461951DC" w:rsidR="001504AD" w:rsidRDefault="00AA38CC" w:rsidP="00D64774">
      <w:pPr>
        <w:shd w:val="clear" w:color="auto" w:fill="FFFFFF"/>
        <w:spacing w:after="120" w:line="360" w:lineRule="auto"/>
        <w:jc w:val="both"/>
        <w:rPr>
          <w:rFonts w:ascii="Calibri Light" w:eastAsia="Times New Roman" w:hAnsi="Calibri Light" w:cs="Arial"/>
          <w:color w:val="000000"/>
          <w:lang w:val="es-ES_tradnl"/>
        </w:rPr>
      </w:pPr>
      <w:r>
        <w:rPr>
          <w:rFonts w:asciiTheme="majorHAnsi" w:hAnsiTheme="majorHAnsi"/>
          <w:lang w:val="es-ES_tradnl"/>
        </w:rPr>
        <w:t>H</w:t>
      </w:r>
      <w:r w:rsidR="001504AD" w:rsidRPr="001504AD">
        <w:rPr>
          <w:rFonts w:asciiTheme="majorHAnsi" w:hAnsiTheme="majorHAnsi"/>
          <w:lang w:val="es-ES_tradnl"/>
        </w:rPr>
        <w:t xml:space="preserve">acemos un llamado a los Estados a que </w:t>
      </w:r>
      <w:r w:rsidR="001504AD" w:rsidRPr="001504AD">
        <w:rPr>
          <w:rFonts w:ascii="Calibri Light" w:eastAsia="Times New Roman" w:hAnsi="Calibri Light" w:cs="Arial"/>
          <w:color w:val="000000"/>
          <w:lang w:val="es-ES_tradnl"/>
        </w:rPr>
        <w:t xml:space="preserve">concentren recursos y esfuerzos en implementar estrategias de política pública específicas y focalizadas que han mostrado resultados positivos en </w:t>
      </w:r>
      <w:r w:rsidR="001504AD" w:rsidRPr="001504AD">
        <w:rPr>
          <w:rFonts w:ascii="Calibri Light" w:eastAsia="Times New Roman" w:hAnsi="Calibri Light" w:cs="Arial"/>
          <w:color w:val="000000"/>
          <w:lang w:val="es-ES_tradnl"/>
        </w:rPr>
        <w:lastRenderedPageBreak/>
        <w:t xml:space="preserve">la disminución de </w:t>
      </w:r>
      <w:r w:rsidR="00D64774">
        <w:rPr>
          <w:rFonts w:ascii="Calibri Light" w:eastAsia="Times New Roman" w:hAnsi="Calibri Light" w:cs="Arial"/>
          <w:color w:val="000000"/>
          <w:lang w:val="es-ES_tradnl"/>
        </w:rPr>
        <w:t>la violencia letal</w:t>
      </w:r>
      <w:r w:rsidR="001504AD" w:rsidRPr="001504AD">
        <w:rPr>
          <w:rFonts w:ascii="Calibri Light" w:eastAsia="Times New Roman" w:hAnsi="Calibri Light" w:cs="Arial"/>
          <w:color w:val="000000"/>
          <w:lang w:val="es-ES_tradnl"/>
        </w:rPr>
        <w:t>, y que tengan como eje garantizar el acceso a la justicia y al debido proceso legal y que privilegien el valor de la vida sobre la violencia.</w:t>
      </w:r>
    </w:p>
    <w:p w14:paraId="33019A14" w14:textId="1B686492" w:rsidR="00D64774" w:rsidRPr="00D64774" w:rsidRDefault="00D64774" w:rsidP="00D64774">
      <w:pPr>
        <w:spacing w:after="120" w:line="360" w:lineRule="auto"/>
        <w:jc w:val="both"/>
        <w:rPr>
          <w:rFonts w:ascii="Calibri Light" w:eastAsia="Times New Roman" w:hAnsi="Calibri Light" w:cs="Times New Roman"/>
          <w:lang w:val="es-ES_tradnl"/>
        </w:rPr>
      </w:pPr>
      <w:r w:rsidRPr="001504AD">
        <w:rPr>
          <w:rFonts w:ascii="Calibri Light" w:eastAsia="Times New Roman" w:hAnsi="Calibri Light" w:cs="Times New Roman"/>
          <w:lang w:val="es-ES_tradnl"/>
        </w:rPr>
        <w:t>¿Por qué es urgente implementar estrategias específicas para la contención y diminución de los homicidios? Porque la tasa de homicidios es el indicador que, nacional e internacionalmente, contrasta la situación de seguridad en territorios definidos. Porque el homicidio es la máxima expresión de la violencia y a su vez detona otros tipos de violencia en una comunidad. Porque la violencia letal mina la confianza en las instituciones y los lazos de convivencia sociales. Porque genera un entorno de incertidumbre que afecta las inversiones y las oportunidades de desarrollo económico y social sostenido. Porque preservar la vida es la función primordial del Estado y no se está cumpliendo.</w:t>
      </w:r>
    </w:p>
    <w:p w14:paraId="0EB7DA05" w14:textId="4F1F8422" w:rsidR="00147E19" w:rsidRPr="001504AD" w:rsidRDefault="005E63D7" w:rsidP="00D64774">
      <w:pPr>
        <w:spacing w:after="120" w:line="360" w:lineRule="auto"/>
        <w:jc w:val="both"/>
        <w:rPr>
          <w:rFonts w:asciiTheme="majorHAnsi" w:hAnsiTheme="majorHAnsi"/>
          <w:lang w:val="es-ES_tradnl"/>
        </w:rPr>
      </w:pPr>
      <w:r w:rsidRPr="001504AD">
        <w:rPr>
          <w:rFonts w:asciiTheme="majorHAnsi" w:hAnsiTheme="majorHAnsi"/>
          <w:lang w:val="es-ES_tradnl"/>
        </w:rPr>
        <w:t>Existen</w:t>
      </w:r>
      <w:r w:rsidR="001504AD" w:rsidRPr="001504AD">
        <w:rPr>
          <w:rFonts w:asciiTheme="majorHAnsi" w:hAnsiTheme="majorHAnsi"/>
          <w:lang w:val="es-ES_tradnl"/>
        </w:rPr>
        <w:t xml:space="preserve"> ya</w:t>
      </w:r>
      <w:r w:rsidRPr="001504AD">
        <w:rPr>
          <w:rFonts w:asciiTheme="majorHAnsi" w:hAnsiTheme="majorHAnsi"/>
          <w:lang w:val="es-ES_tradnl"/>
        </w:rPr>
        <w:t xml:space="preserve"> </w:t>
      </w:r>
      <w:r w:rsidR="00885352" w:rsidRPr="001504AD">
        <w:rPr>
          <w:rFonts w:asciiTheme="majorHAnsi" w:hAnsiTheme="majorHAnsi"/>
          <w:lang w:val="es-ES_tradnl"/>
        </w:rPr>
        <w:t>alternativas identificadas</w:t>
      </w:r>
      <w:r w:rsidR="00450B61" w:rsidRPr="001504AD">
        <w:rPr>
          <w:rFonts w:asciiTheme="majorHAnsi" w:hAnsiTheme="majorHAnsi"/>
          <w:lang w:val="es-ES_tradnl"/>
        </w:rPr>
        <w:t xml:space="preserve"> </w:t>
      </w:r>
      <w:r w:rsidR="00885352" w:rsidRPr="001504AD">
        <w:rPr>
          <w:rFonts w:asciiTheme="majorHAnsi" w:hAnsiTheme="majorHAnsi"/>
          <w:lang w:val="es-ES_tradnl"/>
        </w:rPr>
        <w:t>que tienen un alto potencial pa</w:t>
      </w:r>
      <w:r w:rsidR="00144FDA" w:rsidRPr="001504AD">
        <w:rPr>
          <w:rFonts w:asciiTheme="majorHAnsi" w:hAnsiTheme="majorHAnsi"/>
          <w:lang w:val="es-ES_tradnl"/>
        </w:rPr>
        <w:t>ra disminuir la violen</w:t>
      </w:r>
      <w:r w:rsidR="001504AD" w:rsidRPr="001504AD">
        <w:rPr>
          <w:rFonts w:asciiTheme="majorHAnsi" w:hAnsiTheme="majorHAnsi"/>
          <w:lang w:val="es-ES_tradnl"/>
        </w:rPr>
        <w:t xml:space="preserve">cia letal. Por ejemplo, la Campaña Instinto de Vida, </w:t>
      </w:r>
      <w:r w:rsidR="00B921B6" w:rsidRPr="001504AD">
        <w:rPr>
          <w:rFonts w:asciiTheme="majorHAnsi" w:hAnsiTheme="majorHAnsi"/>
          <w:lang w:val="es-ES_tradnl"/>
        </w:rPr>
        <w:t>identifica</w:t>
      </w:r>
      <w:r w:rsidR="00144FDA" w:rsidRPr="001504AD">
        <w:rPr>
          <w:rFonts w:asciiTheme="majorHAnsi" w:hAnsiTheme="majorHAnsi"/>
          <w:lang w:val="es-ES_tradnl"/>
        </w:rPr>
        <w:t xml:space="preserve"> </w:t>
      </w:r>
      <w:r w:rsidR="001504AD" w:rsidRPr="001504AD">
        <w:rPr>
          <w:rFonts w:asciiTheme="majorHAnsi" w:hAnsiTheme="majorHAnsi"/>
          <w:lang w:val="es-ES_tradnl"/>
        </w:rPr>
        <w:t xml:space="preserve">a </w:t>
      </w:r>
      <w:r w:rsidR="00885352" w:rsidRPr="001504AD">
        <w:rPr>
          <w:rFonts w:asciiTheme="majorHAnsi" w:hAnsiTheme="majorHAnsi"/>
          <w:lang w:val="es-ES_tradnl"/>
        </w:rPr>
        <w:t xml:space="preserve">la </w:t>
      </w:r>
      <w:r w:rsidR="00885352" w:rsidRPr="001504AD">
        <w:rPr>
          <w:rFonts w:asciiTheme="majorHAnsi" w:hAnsiTheme="majorHAnsi"/>
          <w:i/>
          <w:lang w:val="es-ES_tradnl"/>
        </w:rPr>
        <w:t>disuasión focalizada</w:t>
      </w:r>
      <w:r w:rsidR="00885352" w:rsidRPr="001504AD">
        <w:rPr>
          <w:rFonts w:asciiTheme="majorHAnsi" w:hAnsiTheme="majorHAnsi"/>
          <w:lang w:val="es-ES_tradnl"/>
        </w:rPr>
        <w:t xml:space="preserve">, que ha mostrado su efectividad para prevenir la violencia colectiva generada por grupos delictivos organizados, la </w:t>
      </w:r>
      <w:r w:rsidR="00885352" w:rsidRPr="001504AD">
        <w:rPr>
          <w:rFonts w:asciiTheme="majorHAnsi" w:hAnsiTheme="majorHAnsi"/>
          <w:i/>
          <w:lang w:val="es-ES_tradnl"/>
        </w:rPr>
        <w:t>intervención de puntos calientes</w:t>
      </w:r>
      <w:r w:rsidR="00885352" w:rsidRPr="001504AD">
        <w:rPr>
          <w:rFonts w:asciiTheme="majorHAnsi" w:hAnsiTheme="majorHAnsi"/>
          <w:lang w:val="es-ES_tradnl"/>
        </w:rPr>
        <w:t>, que permite concentrar las capacidades del Estado en los barrios y calles que concentran el mayor número de homicidio</w:t>
      </w:r>
      <w:r w:rsidR="00042612" w:rsidRPr="001504AD">
        <w:rPr>
          <w:rFonts w:asciiTheme="majorHAnsi" w:hAnsiTheme="majorHAnsi"/>
          <w:lang w:val="es-ES_tradnl"/>
        </w:rPr>
        <w:t xml:space="preserve">s, la </w:t>
      </w:r>
      <w:r w:rsidR="00042612" w:rsidRPr="001504AD">
        <w:rPr>
          <w:rFonts w:asciiTheme="majorHAnsi" w:hAnsiTheme="majorHAnsi"/>
          <w:i/>
          <w:lang w:val="es-ES_tradnl"/>
        </w:rPr>
        <w:t>reducción de la impunidad</w:t>
      </w:r>
      <w:r w:rsidR="00042612" w:rsidRPr="001504AD">
        <w:rPr>
          <w:rFonts w:asciiTheme="majorHAnsi" w:hAnsiTheme="majorHAnsi"/>
          <w:lang w:val="es-ES_tradnl"/>
        </w:rPr>
        <w:t xml:space="preserve"> con el fortalecimiento del sistema de justicia, la </w:t>
      </w:r>
      <w:r w:rsidR="00042612" w:rsidRPr="001504AD">
        <w:rPr>
          <w:rFonts w:asciiTheme="majorHAnsi" w:hAnsiTheme="majorHAnsi"/>
          <w:i/>
          <w:lang w:val="es-ES_tradnl"/>
        </w:rPr>
        <w:t>regulación de armas y municiones</w:t>
      </w:r>
      <w:r w:rsidR="00042612" w:rsidRPr="001504AD">
        <w:rPr>
          <w:rFonts w:asciiTheme="majorHAnsi" w:hAnsiTheme="majorHAnsi"/>
          <w:lang w:val="es-ES_tradnl"/>
        </w:rPr>
        <w:t xml:space="preserve">, así como </w:t>
      </w:r>
      <w:r w:rsidR="00042612" w:rsidRPr="001504AD">
        <w:rPr>
          <w:rFonts w:asciiTheme="majorHAnsi" w:hAnsiTheme="majorHAnsi"/>
          <w:i/>
          <w:lang w:val="es-ES_tradnl"/>
        </w:rPr>
        <w:t>estrategias de reducción de los impactos de los mercados de drogas ilegales</w:t>
      </w:r>
      <w:r w:rsidR="00042612" w:rsidRPr="001504AD">
        <w:rPr>
          <w:rFonts w:asciiTheme="majorHAnsi" w:hAnsiTheme="majorHAnsi"/>
          <w:lang w:val="es-ES_tradnl"/>
        </w:rPr>
        <w:t xml:space="preserve">. Adicionalmente, se identifican estrategias como las </w:t>
      </w:r>
      <w:r w:rsidR="00042612" w:rsidRPr="001504AD">
        <w:rPr>
          <w:rFonts w:asciiTheme="majorHAnsi" w:hAnsiTheme="majorHAnsi"/>
          <w:i/>
          <w:lang w:val="es-ES_tradnl"/>
        </w:rPr>
        <w:t>Terapias Cognitivas Conductuales</w:t>
      </w:r>
      <w:r w:rsidR="00042612" w:rsidRPr="001504AD">
        <w:rPr>
          <w:rFonts w:asciiTheme="majorHAnsi" w:hAnsiTheme="majorHAnsi"/>
          <w:lang w:val="es-ES_tradnl"/>
        </w:rPr>
        <w:t xml:space="preserve"> e intervenciones en la </w:t>
      </w:r>
      <w:r w:rsidR="00042612" w:rsidRPr="001504AD">
        <w:rPr>
          <w:rFonts w:asciiTheme="majorHAnsi" w:hAnsiTheme="majorHAnsi"/>
          <w:i/>
          <w:lang w:val="es-ES_tradnl"/>
        </w:rPr>
        <w:t>primera infancia</w:t>
      </w:r>
      <w:r w:rsidR="00042612" w:rsidRPr="001504AD">
        <w:rPr>
          <w:rFonts w:asciiTheme="majorHAnsi" w:hAnsiTheme="majorHAnsi"/>
          <w:lang w:val="es-ES_tradnl"/>
        </w:rPr>
        <w:t xml:space="preserve"> que abordan la violencia interpersonal y</w:t>
      </w:r>
      <w:r w:rsidR="00AA38CC">
        <w:rPr>
          <w:rFonts w:asciiTheme="majorHAnsi" w:hAnsiTheme="majorHAnsi"/>
          <w:lang w:val="es-ES_tradnl"/>
        </w:rPr>
        <w:t xml:space="preserve"> con particular atención a la violencia</w:t>
      </w:r>
      <w:r w:rsidR="00042612" w:rsidRPr="001504AD">
        <w:rPr>
          <w:rFonts w:asciiTheme="majorHAnsi" w:hAnsiTheme="majorHAnsi"/>
          <w:lang w:val="es-ES_tradnl"/>
        </w:rPr>
        <w:t xml:space="preserve"> doméstica. </w:t>
      </w:r>
    </w:p>
    <w:p w14:paraId="6428EEAC" w14:textId="67985691" w:rsidR="0017561C" w:rsidRDefault="00450B61" w:rsidP="00D64774">
      <w:pPr>
        <w:spacing w:after="120" w:line="360" w:lineRule="auto"/>
        <w:jc w:val="both"/>
        <w:rPr>
          <w:rFonts w:asciiTheme="majorHAnsi" w:hAnsiTheme="majorHAnsi"/>
          <w:lang w:val="es-ES_tradnl"/>
        </w:rPr>
      </w:pPr>
      <w:r w:rsidRPr="001504AD">
        <w:rPr>
          <w:rFonts w:asciiTheme="majorHAnsi" w:hAnsiTheme="majorHAnsi"/>
          <w:lang w:val="es-ES_tradnl"/>
        </w:rPr>
        <w:t>L</w:t>
      </w:r>
      <w:r w:rsidR="0017561C" w:rsidRPr="001504AD">
        <w:rPr>
          <w:rFonts w:asciiTheme="majorHAnsi" w:hAnsiTheme="majorHAnsi"/>
          <w:lang w:val="es-ES_tradnl"/>
        </w:rPr>
        <w:t>a represión por sí sola no basta para resolver los desafíos</w:t>
      </w:r>
      <w:r w:rsidR="0092794C" w:rsidRPr="001504AD">
        <w:rPr>
          <w:rFonts w:asciiTheme="majorHAnsi" w:hAnsiTheme="majorHAnsi"/>
          <w:lang w:val="es-ES_tradnl"/>
        </w:rPr>
        <w:t xml:space="preserve"> </w:t>
      </w:r>
      <w:r w:rsidRPr="001504AD">
        <w:rPr>
          <w:rFonts w:asciiTheme="majorHAnsi" w:hAnsiTheme="majorHAnsi"/>
          <w:lang w:val="es-ES_tradnl"/>
        </w:rPr>
        <w:t>de la inseguridad ciudadana. E</w:t>
      </w:r>
      <w:r w:rsidR="0017561C" w:rsidRPr="001504AD">
        <w:rPr>
          <w:rFonts w:asciiTheme="majorHAnsi" w:hAnsiTheme="majorHAnsi"/>
          <w:lang w:val="es-ES_tradnl"/>
        </w:rPr>
        <w:t xml:space="preserve">s necesario desarrollar intervenciones incluyentes y sostenibles, que tengan la capacidad de prevenir la violencia y dar respuesta a los factores de riesgo. </w:t>
      </w:r>
    </w:p>
    <w:p w14:paraId="38E02D4D" w14:textId="636BFD58" w:rsidR="00AA38CC" w:rsidRPr="001504AD" w:rsidRDefault="00AA38CC" w:rsidP="00D64774">
      <w:pPr>
        <w:spacing w:after="120" w:line="360" w:lineRule="auto"/>
        <w:jc w:val="both"/>
        <w:rPr>
          <w:rFonts w:asciiTheme="majorHAnsi" w:hAnsiTheme="majorHAnsi"/>
          <w:lang w:val="es-ES_tradnl"/>
        </w:rPr>
      </w:pPr>
      <w:r>
        <w:rPr>
          <w:rFonts w:asciiTheme="majorHAnsi" w:hAnsiTheme="majorHAnsi"/>
          <w:lang w:val="es-ES_tradnl"/>
        </w:rPr>
        <w:t>La violencia letal se puede</w:t>
      </w:r>
      <w:r w:rsidRPr="001504AD">
        <w:rPr>
          <w:rFonts w:asciiTheme="majorHAnsi" w:hAnsiTheme="majorHAnsi"/>
          <w:lang w:val="es-ES_tradnl"/>
        </w:rPr>
        <w:t xml:space="preserve"> evitar y la epidemia podría llegar a su fin si se toman las medidas adecuadas y se sostienen en el tiempo. </w:t>
      </w:r>
    </w:p>
    <w:p w14:paraId="228B269B" w14:textId="43B7B495" w:rsidR="00CA1590" w:rsidRDefault="001504AD" w:rsidP="001504AD">
      <w:pPr>
        <w:shd w:val="clear" w:color="auto" w:fill="FFFFFF"/>
        <w:spacing w:after="120"/>
        <w:jc w:val="both"/>
        <w:rPr>
          <w:rFonts w:asciiTheme="majorHAnsi" w:eastAsia="Times New Roman" w:hAnsiTheme="majorHAnsi" w:cs="Tahoma"/>
          <w:i/>
          <w:color w:val="000000"/>
          <w:lang w:val="es-ES_tradnl" w:eastAsia="es-ES"/>
        </w:rPr>
      </w:pPr>
      <w:r>
        <w:rPr>
          <w:rFonts w:asciiTheme="majorHAnsi" w:eastAsia="Times New Roman" w:hAnsiTheme="majorHAnsi" w:cs="Tahoma"/>
          <w:i/>
          <w:color w:val="000000"/>
          <w:lang w:val="es-ES_tradnl" w:eastAsia="es-ES"/>
        </w:rPr>
        <w:t xml:space="preserve">La coalición “Sociedades en Paz y Acceso a la Justicia” está conformada por: </w:t>
      </w:r>
      <w:r w:rsidR="00450B61" w:rsidRPr="001504AD">
        <w:rPr>
          <w:rFonts w:asciiTheme="majorHAnsi" w:eastAsia="Times New Roman" w:hAnsiTheme="majorHAnsi" w:cs="Tahoma"/>
          <w:i/>
          <w:color w:val="000000"/>
          <w:lang w:val="es-ES_tradnl" w:eastAsia="es-ES"/>
        </w:rPr>
        <w:t xml:space="preserve">México Evalúa, México; Igarapé, Brasil; Fundación Ideas para la Paz, Colombia; Fundación Democracia, Transparencia, Justicia, El Salvador; ADOEC, Costa Rica; Asociación para una Sociedad más Justa, </w:t>
      </w:r>
      <w:proofErr w:type="gramStart"/>
      <w:r w:rsidR="00450B61" w:rsidRPr="001504AD">
        <w:rPr>
          <w:rFonts w:asciiTheme="majorHAnsi" w:eastAsia="Times New Roman" w:hAnsiTheme="majorHAnsi" w:cs="Tahoma"/>
          <w:i/>
          <w:color w:val="000000"/>
          <w:lang w:val="es-ES_tradnl" w:eastAsia="es-ES"/>
        </w:rPr>
        <w:t>Honduras ;</w:t>
      </w:r>
      <w:proofErr w:type="gramEnd"/>
      <w:r w:rsidR="00450B61" w:rsidRPr="001504AD">
        <w:rPr>
          <w:rFonts w:asciiTheme="majorHAnsi" w:eastAsia="Times New Roman" w:hAnsiTheme="majorHAnsi" w:cs="Tahoma"/>
          <w:i/>
          <w:color w:val="000000"/>
          <w:lang w:val="es-ES_tradnl" w:eastAsia="es-ES"/>
        </w:rPr>
        <w:t xml:space="preserve"> Fondo Internacional Trans, México; Enjambre Digital, México; Mujeres Jefas de Familia, México; Jóvenes contra la Violencia, Guatemala; Iniciativa Ciudadana para la Promoción de la Cultura del Diálogo, A.C.</w:t>
      </w:r>
    </w:p>
    <w:p w14:paraId="799782AE" w14:textId="447D4326" w:rsidR="005E495B" w:rsidRDefault="005E495B" w:rsidP="001504AD">
      <w:pPr>
        <w:shd w:val="clear" w:color="auto" w:fill="FFFFFF"/>
        <w:spacing w:after="120"/>
        <w:jc w:val="both"/>
        <w:rPr>
          <w:rFonts w:asciiTheme="majorHAnsi" w:eastAsia="Times New Roman" w:hAnsiTheme="majorHAnsi" w:cs="Tahoma"/>
          <w:i/>
          <w:color w:val="000000"/>
          <w:lang w:val="es-ES_tradnl" w:eastAsia="es-ES"/>
        </w:rPr>
      </w:pPr>
    </w:p>
    <w:p w14:paraId="6ECAABD1" w14:textId="77777777" w:rsidR="005E495B" w:rsidRPr="0037714A" w:rsidRDefault="005E495B" w:rsidP="005E495B">
      <w:pPr>
        <w:spacing w:after="120"/>
        <w:jc w:val="center"/>
        <w:rPr>
          <w:rFonts w:asciiTheme="majorHAnsi" w:hAnsiTheme="majorHAnsi"/>
          <w:sz w:val="28"/>
        </w:rPr>
      </w:pPr>
      <w:r w:rsidRPr="0037714A">
        <w:rPr>
          <w:rFonts w:asciiTheme="majorHAnsi" w:hAnsiTheme="majorHAnsi"/>
          <w:sz w:val="28"/>
        </w:rPr>
        <w:t>Coalition Societies at Peace and Access to Justice</w:t>
      </w:r>
    </w:p>
    <w:p w14:paraId="702E76AC" w14:textId="77777777" w:rsidR="005E495B" w:rsidRPr="0037714A" w:rsidRDefault="005E495B" w:rsidP="005E495B">
      <w:pPr>
        <w:spacing w:after="120"/>
        <w:jc w:val="both"/>
        <w:rPr>
          <w:rFonts w:asciiTheme="majorHAnsi" w:hAnsiTheme="majorHAnsi"/>
        </w:rPr>
      </w:pPr>
    </w:p>
    <w:p w14:paraId="418B872A" w14:textId="77777777" w:rsidR="005E495B" w:rsidRPr="0037714A" w:rsidRDefault="005E495B" w:rsidP="005E495B">
      <w:pPr>
        <w:spacing w:after="120" w:line="360" w:lineRule="auto"/>
        <w:jc w:val="both"/>
        <w:rPr>
          <w:rFonts w:asciiTheme="majorHAnsi" w:hAnsiTheme="majorHAnsi"/>
        </w:rPr>
      </w:pPr>
      <w:r w:rsidRPr="0037714A">
        <w:rPr>
          <w:rFonts w:asciiTheme="majorHAnsi" w:hAnsiTheme="majorHAnsi"/>
        </w:rPr>
        <w:t>America is going through many challenges, many of which stem from the absence of the rule of law, a minimal Access to justice, fragmented state institutions and a weakening of its mechanisms to safeguard the pro</w:t>
      </w:r>
      <w:r>
        <w:rPr>
          <w:rFonts w:asciiTheme="majorHAnsi" w:hAnsiTheme="majorHAnsi"/>
        </w:rPr>
        <w:t>te</w:t>
      </w:r>
      <w:r w:rsidRPr="0037714A">
        <w:rPr>
          <w:rFonts w:asciiTheme="majorHAnsi" w:hAnsiTheme="majorHAnsi"/>
        </w:rPr>
        <w:t>ction of human rights.</w:t>
      </w:r>
      <w:r>
        <w:rPr>
          <w:rFonts w:asciiTheme="majorHAnsi" w:hAnsiTheme="majorHAnsi"/>
        </w:rPr>
        <w:t xml:space="preserve"> </w:t>
      </w:r>
      <w:r w:rsidRPr="0037714A">
        <w:rPr>
          <w:rFonts w:asciiTheme="majorHAnsi" w:hAnsiTheme="majorHAnsi"/>
        </w:rPr>
        <w:t xml:space="preserve"> </w:t>
      </w:r>
    </w:p>
    <w:p w14:paraId="20CD38A4" w14:textId="77777777" w:rsidR="005E495B" w:rsidRPr="0037714A" w:rsidRDefault="005E495B" w:rsidP="005E495B">
      <w:pPr>
        <w:spacing w:after="120" w:line="360" w:lineRule="auto"/>
        <w:jc w:val="both"/>
        <w:rPr>
          <w:rFonts w:asciiTheme="majorHAnsi" w:hAnsiTheme="majorHAnsi"/>
        </w:rPr>
      </w:pPr>
      <w:r w:rsidRPr="0037714A">
        <w:rPr>
          <w:rFonts w:asciiTheme="majorHAnsi" w:hAnsiTheme="majorHAnsi"/>
        </w:rPr>
        <w:t xml:space="preserve">Given this reality, objective 16 of the SDGs is particularly relevant, since it centered on the promotion of peaceful and inclusive societies for sustainable development, the provision of Access to justice for all and the construction of responsible and effective institutions at all levels. </w:t>
      </w:r>
    </w:p>
    <w:p w14:paraId="7C02B202" w14:textId="77777777" w:rsidR="005E495B" w:rsidRPr="005E495B" w:rsidRDefault="005E495B" w:rsidP="005E495B">
      <w:pPr>
        <w:spacing w:after="120" w:line="360" w:lineRule="auto"/>
        <w:jc w:val="both"/>
        <w:rPr>
          <w:rFonts w:asciiTheme="majorHAnsi" w:hAnsiTheme="majorHAnsi"/>
        </w:rPr>
      </w:pPr>
      <w:r w:rsidRPr="0037714A">
        <w:rPr>
          <w:rFonts w:asciiTheme="majorHAnsi" w:hAnsiTheme="majorHAnsi"/>
        </w:rPr>
        <w:t xml:space="preserve">The countries have committed to considerably reduce all forms of violence and related forms of mortality and to promote the rule of law at the national and international levels and to guarantee equal access to justice for all. </w:t>
      </w:r>
    </w:p>
    <w:p w14:paraId="0E73ED0B" w14:textId="77777777" w:rsidR="005E495B" w:rsidRPr="0037714A" w:rsidRDefault="005E495B" w:rsidP="005E495B">
      <w:pPr>
        <w:spacing w:after="120" w:line="360" w:lineRule="auto"/>
        <w:jc w:val="both"/>
        <w:rPr>
          <w:rFonts w:asciiTheme="majorHAnsi" w:hAnsiTheme="majorHAnsi"/>
        </w:rPr>
      </w:pPr>
      <w:r w:rsidRPr="0037714A">
        <w:rPr>
          <w:rFonts w:asciiTheme="majorHAnsi" w:hAnsiTheme="majorHAnsi"/>
        </w:rPr>
        <w:t>This is relevant because in Latin America and the Caribbean, 4 people are assassinated every 15 minutes.</w:t>
      </w:r>
      <w:r>
        <w:rPr>
          <w:rFonts w:asciiTheme="majorHAnsi" w:hAnsiTheme="majorHAnsi"/>
        </w:rPr>
        <w:t xml:space="preserve"> On average, 146,000 people die every year in the region and there have been more than </w:t>
      </w:r>
      <w:r w:rsidRPr="0037714A">
        <w:rPr>
          <w:rFonts w:asciiTheme="majorHAnsi" w:hAnsiTheme="majorHAnsi"/>
        </w:rPr>
        <w:t>2.6 millio</w:t>
      </w:r>
      <w:r>
        <w:rPr>
          <w:rFonts w:asciiTheme="majorHAnsi" w:hAnsiTheme="majorHAnsi"/>
        </w:rPr>
        <w:t xml:space="preserve">n homicides since 2000. </w:t>
      </w:r>
      <w:r w:rsidRPr="0037714A">
        <w:rPr>
          <w:rFonts w:asciiTheme="majorHAnsi" w:hAnsiTheme="majorHAnsi"/>
        </w:rPr>
        <w:t xml:space="preserve"> </w:t>
      </w:r>
    </w:p>
    <w:p w14:paraId="10596B48" w14:textId="77777777" w:rsidR="005E495B" w:rsidRPr="00B23EBA" w:rsidRDefault="005E495B" w:rsidP="005E495B">
      <w:pPr>
        <w:spacing w:after="120" w:line="360" w:lineRule="auto"/>
        <w:jc w:val="both"/>
        <w:rPr>
          <w:rFonts w:asciiTheme="majorHAnsi" w:hAnsiTheme="majorHAnsi"/>
        </w:rPr>
      </w:pPr>
      <w:r w:rsidRPr="0037714A">
        <w:rPr>
          <w:rFonts w:asciiTheme="majorHAnsi" w:hAnsiTheme="majorHAnsi"/>
        </w:rPr>
        <w:t xml:space="preserve">Almost 34% of all </w:t>
      </w:r>
      <w:r>
        <w:rPr>
          <w:rFonts w:asciiTheme="majorHAnsi" w:hAnsiTheme="majorHAnsi"/>
        </w:rPr>
        <w:t xml:space="preserve">the </w:t>
      </w:r>
      <w:r w:rsidRPr="0037714A">
        <w:rPr>
          <w:rFonts w:asciiTheme="majorHAnsi" w:hAnsiTheme="majorHAnsi"/>
        </w:rPr>
        <w:t>homicides in the world are concentrated in seven countries of Latin America: Bra</w:t>
      </w:r>
      <w:r>
        <w:rPr>
          <w:rFonts w:asciiTheme="majorHAnsi" w:hAnsiTheme="majorHAnsi"/>
        </w:rPr>
        <w:t>z</w:t>
      </w:r>
      <w:r w:rsidRPr="0037714A">
        <w:rPr>
          <w:rFonts w:asciiTheme="majorHAnsi" w:hAnsiTheme="majorHAnsi"/>
        </w:rPr>
        <w:t xml:space="preserve">il, Colombia, El Salvador, Guatemala, Honduras, México </w:t>
      </w:r>
      <w:r>
        <w:rPr>
          <w:rFonts w:asciiTheme="majorHAnsi" w:hAnsiTheme="majorHAnsi"/>
        </w:rPr>
        <w:t>and</w:t>
      </w:r>
      <w:r w:rsidRPr="0037714A">
        <w:rPr>
          <w:rFonts w:asciiTheme="majorHAnsi" w:hAnsiTheme="majorHAnsi"/>
        </w:rPr>
        <w:t xml:space="preserve"> Venezuela. These countries share the same problem:  high </w:t>
      </w:r>
      <w:r>
        <w:rPr>
          <w:rFonts w:asciiTheme="majorHAnsi" w:hAnsiTheme="majorHAnsi"/>
        </w:rPr>
        <w:t>instances</w:t>
      </w:r>
      <w:r w:rsidRPr="0037714A">
        <w:rPr>
          <w:rFonts w:asciiTheme="majorHAnsi" w:hAnsiTheme="majorHAnsi"/>
        </w:rPr>
        <w:t xml:space="preserve"> of impunity, weak judicial systems and a limited Access to justice.</w:t>
      </w:r>
      <w:r>
        <w:rPr>
          <w:rFonts w:asciiTheme="majorHAnsi" w:hAnsiTheme="majorHAnsi"/>
        </w:rPr>
        <w:t xml:space="preserve"> </w:t>
      </w:r>
      <w:r w:rsidRPr="0037714A">
        <w:rPr>
          <w:rFonts w:asciiTheme="majorHAnsi" w:hAnsiTheme="majorHAnsi"/>
        </w:rPr>
        <w:t xml:space="preserve"> </w:t>
      </w:r>
    </w:p>
    <w:p w14:paraId="51756A0B" w14:textId="77777777" w:rsidR="005E495B" w:rsidRPr="00C67B82" w:rsidRDefault="005E495B" w:rsidP="005E495B">
      <w:pPr>
        <w:shd w:val="clear" w:color="auto" w:fill="FFFFFF"/>
        <w:spacing w:after="120" w:line="360" w:lineRule="auto"/>
        <w:jc w:val="both"/>
        <w:rPr>
          <w:rFonts w:ascii="Calibri Light" w:eastAsia="Times New Roman" w:hAnsi="Calibri Light" w:cs="Arial"/>
          <w:color w:val="000000"/>
        </w:rPr>
      </w:pPr>
      <w:r w:rsidRPr="00C67B82">
        <w:rPr>
          <w:rFonts w:asciiTheme="majorHAnsi" w:hAnsiTheme="majorHAnsi"/>
        </w:rPr>
        <w:t xml:space="preserve">We call on the countries to concentrate resources and efforts </w:t>
      </w:r>
      <w:r>
        <w:rPr>
          <w:rFonts w:asciiTheme="majorHAnsi" w:hAnsiTheme="majorHAnsi"/>
        </w:rPr>
        <w:t>o</w:t>
      </w:r>
      <w:r w:rsidRPr="00C67B82">
        <w:rPr>
          <w:rFonts w:asciiTheme="majorHAnsi" w:hAnsiTheme="majorHAnsi"/>
        </w:rPr>
        <w:t xml:space="preserve">n implementing specific and focal public policy strategies that have shown results in reducing lethal violence and that guarantee Access to justice and due process. </w:t>
      </w:r>
    </w:p>
    <w:p w14:paraId="20720D60" w14:textId="77777777" w:rsidR="005E495B" w:rsidRPr="005E495B" w:rsidRDefault="005E495B" w:rsidP="005E495B">
      <w:pPr>
        <w:spacing w:after="120" w:line="360" w:lineRule="auto"/>
        <w:jc w:val="both"/>
        <w:rPr>
          <w:rFonts w:asciiTheme="majorHAnsi" w:hAnsiTheme="majorHAnsi"/>
        </w:rPr>
      </w:pPr>
      <w:r w:rsidRPr="00B23EBA">
        <w:rPr>
          <w:rFonts w:asciiTheme="majorHAnsi" w:hAnsiTheme="majorHAnsi"/>
        </w:rPr>
        <w:t>There are many identified alternatives with a high potenti</w:t>
      </w:r>
      <w:r>
        <w:rPr>
          <w:rFonts w:asciiTheme="majorHAnsi" w:hAnsiTheme="majorHAnsi"/>
        </w:rPr>
        <w:t xml:space="preserve">al for reducing lethal violence. For instance the </w:t>
      </w:r>
      <w:r w:rsidRPr="00B23EBA">
        <w:rPr>
          <w:rFonts w:asciiTheme="majorHAnsi" w:hAnsiTheme="majorHAnsi"/>
          <w:i/>
        </w:rPr>
        <w:t xml:space="preserve">Campaign of </w:t>
      </w:r>
      <w:r>
        <w:rPr>
          <w:rFonts w:asciiTheme="majorHAnsi" w:hAnsiTheme="majorHAnsi"/>
          <w:i/>
        </w:rPr>
        <w:t>Moment</w:t>
      </w:r>
      <w:r w:rsidRPr="00B23EBA">
        <w:rPr>
          <w:rFonts w:asciiTheme="majorHAnsi" w:hAnsiTheme="majorHAnsi"/>
          <w:i/>
        </w:rPr>
        <w:t xml:space="preserve"> of Life</w:t>
      </w:r>
      <w:r>
        <w:rPr>
          <w:rFonts w:asciiTheme="majorHAnsi" w:hAnsiTheme="majorHAnsi"/>
        </w:rPr>
        <w:t xml:space="preserve"> identified to focalized dissuasion has proven to be effective in preventing gang violence, the intervention of </w:t>
      </w:r>
      <w:r w:rsidRPr="00B23EBA">
        <w:rPr>
          <w:rFonts w:asciiTheme="majorHAnsi" w:hAnsiTheme="majorHAnsi"/>
          <w:i/>
        </w:rPr>
        <w:t>Hot Spots</w:t>
      </w:r>
      <w:r>
        <w:rPr>
          <w:rFonts w:asciiTheme="majorHAnsi" w:hAnsiTheme="majorHAnsi"/>
        </w:rPr>
        <w:t xml:space="preserve"> which allows for the state to concentrate its capacities in neighborhoods where most homicides occur,</w:t>
      </w:r>
      <w:r w:rsidRPr="00B23EBA">
        <w:rPr>
          <w:rFonts w:asciiTheme="majorHAnsi" w:hAnsiTheme="majorHAnsi"/>
        </w:rPr>
        <w:t xml:space="preserve"> </w:t>
      </w:r>
      <w:r>
        <w:rPr>
          <w:rFonts w:asciiTheme="majorHAnsi" w:hAnsiTheme="majorHAnsi"/>
        </w:rPr>
        <w:t xml:space="preserve">the </w:t>
      </w:r>
      <w:r>
        <w:rPr>
          <w:rFonts w:asciiTheme="majorHAnsi" w:hAnsiTheme="majorHAnsi"/>
          <w:i/>
        </w:rPr>
        <w:t xml:space="preserve">Reduction of Impunity </w:t>
      </w:r>
      <w:r>
        <w:rPr>
          <w:rFonts w:asciiTheme="majorHAnsi" w:hAnsiTheme="majorHAnsi"/>
        </w:rPr>
        <w:t xml:space="preserve">to strengthen the judicial system, the </w:t>
      </w:r>
      <w:r>
        <w:rPr>
          <w:rFonts w:asciiTheme="majorHAnsi" w:hAnsiTheme="majorHAnsi"/>
          <w:i/>
        </w:rPr>
        <w:t xml:space="preserve">regulation of arms and munitions </w:t>
      </w:r>
      <w:r>
        <w:rPr>
          <w:rFonts w:asciiTheme="majorHAnsi" w:hAnsiTheme="majorHAnsi"/>
        </w:rPr>
        <w:t xml:space="preserve">as well strategies </w:t>
      </w:r>
      <w:r>
        <w:rPr>
          <w:rFonts w:asciiTheme="majorHAnsi" w:hAnsiTheme="majorHAnsi"/>
        </w:rPr>
        <w:lastRenderedPageBreak/>
        <w:t xml:space="preserve">for the </w:t>
      </w:r>
      <w:r>
        <w:rPr>
          <w:rFonts w:asciiTheme="majorHAnsi" w:hAnsiTheme="majorHAnsi"/>
          <w:i/>
        </w:rPr>
        <w:t xml:space="preserve">reduction of market impact of illegal drugs: </w:t>
      </w:r>
      <w:r>
        <w:rPr>
          <w:rFonts w:asciiTheme="majorHAnsi" w:hAnsiTheme="majorHAnsi"/>
        </w:rPr>
        <w:t xml:space="preserve">as well as </w:t>
      </w:r>
      <w:r w:rsidRPr="00B23EBA">
        <w:rPr>
          <w:rFonts w:asciiTheme="majorHAnsi" w:hAnsiTheme="majorHAnsi"/>
        </w:rPr>
        <w:t xml:space="preserve">strategies such as </w:t>
      </w:r>
      <w:r w:rsidRPr="00B23EBA">
        <w:rPr>
          <w:rFonts w:asciiTheme="majorHAnsi" w:hAnsiTheme="majorHAnsi"/>
          <w:i/>
        </w:rPr>
        <w:t xml:space="preserve">cognitive conduct therapy </w:t>
      </w:r>
      <w:r w:rsidRPr="00B23EBA">
        <w:rPr>
          <w:rFonts w:asciiTheme="majorHAnsi" w:hAnsiTheme="majorHAnsi"/>
        </w:rPr>
        <w:t xml:space="preserve">and </w:t>
      </w:r>
      <w:r w:rsidRPr="00B23EBA">
        <w:rPr>
          <w:rFonts w:asciiTheme="majorHAnsi" w:hAnsiTheme="majorHAnsi"/>
          <w:i/>
        </w:rPr>
        <w:t xml:space="preserve">early childhood interventions </w:t>
      </w:r>
      <w:r w:rsidRPr="00B23EBA">
        <w:rPr>
          <w:rFonts w:asciiTheme="majorHAnsi" w:hAnsiTheme="majorHAnsi"/>
        </w:rPr>
        <w:t xml:space="preserve"> touching on interpersonal </w:t>
      </w:r>
      <w:r>
        <w:rPr>
          <w:rFonts w:asciiTheme="majorHAnsi" w:hAnsiTheme="majorHAnsi"/>
        </w:rPr>
        <w:t xml:space="preserve">and domestic violence. </w:t>
      </w:r>
    </w:p>
    <w:p w14:paraId="5277EC7F" w14:textId="43390FB7" w:rsidR="005E495B" w:rsidRPr="001504AD" w:rsidRDefault="005E495B" w:rsidP="005E495B">
      <w:pPr>
        <w:spacing w:after="120" w:line="360" w:lineRule="auto"/>
        <w:jc w:val="both"/>
        <w:rPr>
          <w:rFonts w:asciiTheme="majorHAnsi" w:hAnsiTheme="majorHAnsi"/>
          <w:lang w:val="es-ES_tradnl"/>
        </w:rPr>
      </w:pPr>
      <w:r w:rsidRPr="00B23EBA">
        <w:rPr>
          <w:rFonts w:asciiTheme="majorHAnsi" w:hAnsiTheme="majorHAnsi"/>
        </w:rPr>
        <w:t>Repression</w:t>
      </w:r>
      <w:bookmarkStart w:id="0" w:name="_GoBack"/>
      <w:bookmarkEnd w:id="0"/>
      <w:r w:rsidRPr="00B23EBA">
        <w:rPr>
          <w:rFonts w:asciiTheme="majorHAnsi" w:hAnsiTheme="majorHAnsi"/>
        </w:rPr>
        <w:t xml:space="preserve"> is not </w:t>
      </w:r>
      <w:r w:rsidRPr="00B23EBA">
        <w:rPr>
          <w:rFonts w:asciiTheme="majorHAnsi" w:hAnsiTheme="majorHAnsi"/>
        </w:rPr>
        <w:t>enough</w:t>
      </w:r>
      <w:r w:rsidRPr="00B23EBA">
        <w:rPr>
          <w:rFonts w:asciiTheme="majorHAnsi" w:hAnsiTheme="majorHAnsi"/>
        </w:rPr>
        <w:t xml:space="preserve"> to solve the challenges of citizen insecurity. </w:t>
      </w:r>
      <w:proofErr w:type="spellStart"/>
      <w:r w:rsidRPr="00B23EBA">
        <w:rPr>
          <w:rFonts w:asciiTheme="majorHAnsi" w:hAnsiTheme="majorHAnsi"/>
          <w:lang w:val="es-MX"/>
        </w:rPr>
        <w:t>It</w:t>
      </w:r>
      <w:proofErr w:type="spellEnd"/>
      <w:r w:rsidRPr="00B23EBA">
        <w:rPr>
          <w:rFonts w:asciiTheme="majorHAnsi" w:hAnsiTheme="majorHAnsi"/>
          <w:lang w:val="es-MX"/>
        </w:rPr>
        <w:t xml:space="preserve"> </w:t>
      </w:r>
      <w:proofErr w:type="spellStart"/>
      <w:r w:rsidRPr="00B23EBA">
        <w:rPr>
          <w:rFonts w:asciiTheme="majorHAnsi" w:hAnsiTheme="majorHAnsi"/>
          <w:lang w:val="es-MX"/>
        </w:rPr>
        <w:t>is</w:t>
      </w:r>
      <w:proofErr w:type="spellEnd"/>
      <w:r w:rsidRPr="00B23EBA">
        <w:rPr>
          <w:rFonts w:asciiTheme="majorHAnsi" w:hAnsiTheme="majorHAnsi"/>
          <w:lang w:val="es-MX"/>
        </w:rPr>
        <w:t xml:space="preserve"> </w:t>
      </w:r>
      <w:proofErr w:type="spellStart"/>
      <w:r w:rsidRPr="00B23EBA">
        <w:rPr>
          <w:rFonts w:asciiTheme="majorHAnsi" w:hAnsiTheme="majorHAnsi"/>
          <w:lang w:val="es-MX"/>
        </w:rPr>
        <w:t>necessary</w:t>
      </w:r>
      <w:proofErr w:type="spellEnd"/>
      <w:r w:rsidRPr="00B23EBA">
        <w:rPr>
          <w:rFonts w:asciiTheme="majorHAnsi" w:hAnsiTheme="majorHAnsi"/>
          <w:lang w:val="es-MX"/>
        </w:rPr>
        <w:t xml:space="preserve"> to </w:t>
      </w:r>
      <w:proofErr w:type="spellStart"/>
      <w:r w:rsidRPr="00B23EBA">
        <w:rPr>
          <w:rFonts w:asciiTheme="majorHAnsi" w:hAnsiTheme="majorHAnsi"/>
          <w:lang w:val="es-MX"/>
        </w:rPr>
        <w:t>implement</w:t>
      </w:r>
      <w:proofErr w:type="spellEnd"/>
      <w:r w:rsidRPr="00B23EBA">
        <w:rPr>
          <w:rFonts w:asciiTheme="majorHAnsi" w:hAnsiTheme="majorHAnsi"/>
          <w:lang w:val="es-MX"/>
        </w:rPr>
        <w:t xml:space="preserve"> </w:t>
      </w:r>
      <w:proofErr w:type="spellStart"/>
      <w:r w:rsidRPr="00B23EBA">
        <w:rPr>
          <w:rFonts w:asciiTheme="majorHAnsi" w:hAnsiTheme="majorHAnsi"/>
          <w:lang w:val="es-MX"/>
        </w:rPr>
        <w:t>sustainable</w:t>
      </w:r>
      <w:proofErr w:type="spellEnd"/>
      <w:r w:rsidRPr="00B23EBA">
        <w:rPr>
          <w:rFonts w:asciiTheme="majorHAnsi" w:hAnsiTheme="majorHAnsi"/>
          <w:lang w:val="es-MX"/>
        </w:rPr>
        <w:t xml:space="preserve"> and inclusive </w:t>
      </w:r>
      <w:proofErr w:type="spellStart"/>
      <w:r w:rsidRPr="00B23EBA">
        <w:rPr>
          <w:rFonts w:asciiTheme="majorHAnsi" w:hAnsiTheme="majorHAnsi"/>
          <w:lang w:val="es-MX"/>
        </w:rPr>
        <w:t>interventions</w:t>
      </w:r>
      <w:proofErr w:type="spellEnd"/>
      <w:r w:rsidRPr="00B23EBA">
        <w:rPr>
          <w:rFonts w:asciiTheme="majorHAnsi" w:hAnsiTheme="majorHAnsi"/>
          <w:lang w:val="es-MX"/>
        </w:rPr>
        <w:t xml:space="preserve">. </w:t>
      </w:r>
    </w:p>
    <w:p w14:paraId="1485DF0D" w14:textId="77777777" w:rsidR="005E495B" w:rsidRPr="001504AD" w:rsidRDefault="005E495B" w:rsidP="001504AD">
      <w:pPr>
        <w:shd w:val="clear" w:color="auto" w:fill="FFFFFF"/>
        <w:spacing w:after="120"/>
        <w:jc w:val="both"/>
        <w:rPr>
          <w:rFonts w:asciiTheme="majorHAnsi" w:eastAsia="Times New Roman" w:hAnsiTheme="majorHAnsi" w:cs="Tahoma"/>
          <w:i/>
          <w:color w:val="000000"/>
          <w:lang w:val="es-ES_tradnl" w:eastAsia="es-ES"/>
        </w:rPr>
      </w:pPr>
    </w:p>
    <w:sectPr w:rsidR="005E495B" w:rsidRPr="001504AD" w:rsidSect="001A5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2626" w14:textId="77777777" w:rsidR="00A374A7" w:rsidRDefault="00A374A7" w:rsidP="00CF724D">
      <w:r>
        <w:separator/>
      </w:r>
    </w:p>
  </w:endnote>
  <w:endnote w:type="continuationSeparator" w:id="0">
    <w:p w14:paraId="7425DD90" w14:textId="77777777" w:rsidR="00A374A7" w:rsidRDefault="00A374A7" w:rsidP="00C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5885" w14:textId="77777777" w:rsidR="00A374A7" w:rsidRDefault="00A374A7" w:rsidP="00CF724D">
      <w:r>
        <w:separator/>
      </w:r>
    </w:p>
  </w:footnote>
  <w:footnote w:type="continuationSeparator" w:id="0">
    <w:p w14:paraId="75FE6FE7" w14:textId="77777777" w:rsidR="00A374A7" w:rsidRDefault="00A374A7" w:rsidP="00CF7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8F8D" w14:textId="720584F9" w:rsidR="001504AD" w:rsidRDefault="001504AD" w:rsidP="0084331D">
    <w:pPr>
      <w:pStyle w:val="Header"/>
      <w:jc w:val="right"/>
    </w:pPr>
  </w:p>
  <w:p w14:paraId="15B75E51" w14:textId="77777777" w:rsidR="001504AD" w:rsidRDefault="001504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472"/>
    <w:multiLevelType w:val="multilevel"/>
    <w:tmpl w:val="C9F8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34E8"/>
    <w:multiLevelType w:val="multilevel"/>
    <w:tmpl w:val="CAA6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3DFB"/>
    <w:multiLevelType w:val="hybridMultilevel"/>
    <w:tmpl w:val="28C69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5965E7"/>
    <w:multiLevelType w:val="multilevel"/>
    <w:tmpl w:val="356E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2"/>
    <w:rsid w:val="0001461B"/>
    <w:rsid w:val="00042612"/>
    <w:rsid w:val="0008108B"/>
    <w:rsid w:val="0008283B"/>
    <w:rsid w:val="000F1A9F"/>
    <w:rsid w:val="000F54BC"/>
    <w:rsid w:val="00144FDA"/>
    <w:rsid w:val="00147E19"/>
    <w:rsid w:val="001504AD"/>
    <w:rsid w:val="0017561C"/>
    <w:rsid w:val="001A5674"/>
    <w:rsid w:val="0025289D"/>
    <w:rsid w:val="003F259D"/>
    <w:rsid w:val="00443440"/>
    <w:rsid w:val="00450B61"/>
    <w:rsid w:val="00451E47"/>
    <w:rsid w:val="00482DE7"/>
    <w:rsid w:val="004928F6"/>
    <w:rsid w:val="004E1393"/>
    <w:rsid w:val="0050534F"/>
    <w:rsid w:val="00563A1B"/>
    <w:rsid w:val="00590AC6"/>
    <w:rsid w:val="005E495B"/>
    <w:rsid w:val="005E58A4"/>
    <w:rsid w:val="005E63D7"/>
    <w:rsid w:val="00615B47"/>
    <w:rsid w:val="006C5B5C"/>
    <w:rsid w:val="006F2347"/>
    <w:rsid w:val="00756ADD"/>
    <w:rsid w:val="00791D49"/>
    <w:rsid w:val="0084331D"/>
    <w:rsid w:val="00885352"/>
    <w:rsid w:val="008A7D32"/>
    <w:rsid w:val="008E5BCB"/>
    <w:rsid w:val="0092794C"/>
    <w:rsid w:val="009357D4"/>
    <w:rsid w:val="00951F8B"/>
    <w:rsid w:val="00955CA2"/>
    <w:rsid w:val="009B7202"/>
    <w:rsid w:val="00A20DDC"/>
    <w:rsid w:val="00A374A7"/>
    <w:rsid w:val="00A438CD"/>
    <w:rsid w:val="00AA38CC"/>
    <w:rsid w:val="00B921B6"/>
    <w:rsid w:val="00C71551"/>
    <w:rsid w:val="00CA1590"/>
    <w:rsid w:val="00CD12FD"/>
    <w:rsid w:val="00CF724D"/>
    <w:rsid w:val="00D23470"/>
    <w:rsid w:val="00D34B8C"/>
    <w:rsid w:val="00D422FC"/>
    <w:rsid w:val="00D64774"/>
    <w:rsid w:val="00DC76B4"/>
    <w:rsid w:val="00DD5638"/>
    <w:rsid w:val="00E115A8"/>
    <w:rsid w:val="00E31A6C"/>
    <w:rsid w:val="00E3684E"/>
    <w:rsid w:val="00E44260"/>
    <w:rsid w:val="00EE0E15"/>
    <w:rsid w:val="00F8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D21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3470"/>
    <w:rPr>
      <w:rFonts w:ascii="Verdana" w:hAnsi="Verdana" w:cs="Times New Roman"/>
      <w:sz w:val="18"/>
      <w:szCs w:val="18"/>
    </w:rPr>
  </w:style>
  <w:style w:type="paragraph" w:customStyle="1" w:styleId="p2">
    <w:name w:val="p2"/>
    <w:basedOn w:val="Normal"/>
    <w:rsid w:val="00D23470"/>
    <w:rPr>
      <w:rFonts w:ascii="Verdana" w:hAnsi="Verdana" w:cs="Times New Roman"/>
      <w:sz w:val="21"/>
      <w:szCs w:val="21"/>
    </w:rPr>
  </w:style>
  <w:style w:type="character" w:customStyle="1" w:styleId="apple-converted-space">
    <w:name w:val="apple-converted-space"/>
    <w:basedOn w:val="DefaultParagraphFont"/>
    <w:rsid w:val="00D23470"/>
  </w:style>
  <w:style w:type="character" w:styleId="Hyperlink">
    <w:name w:val="Hyperlink"/>
    <w:basedOn w:val="DefaultParagraphFont"/>
    <w:uiPriority w:val="99"/>
    <w:unhideWhenUsed/>
    <w:rsid w:val="0050534F"/>
    <w:rPr>
      <w:color w:val="0000FF"/>
      <w:u w:val="single"/>
    </w:rPr>
  </w:style>
  <w:style w:type="character" w:styleId="CommentReference">
    <w:name w:val="annotation reference"/>
    <w:basedOn w:val="DefaultParagraphFont"/>
    <w:uiPriority w:val="99"/>
    <w:semiHidden/>
    <w:unhideWhenUsed/>
    <w:rsid w:val="0050534F"/>
    <w:rPr>
      <w:sz w:val="18"/>
      <w:szCs w:val="18"/>
    </w:rPr>
  </w:style>
  <w:style w:type="paragraph" w:styleId="CommentText">
    <w:name w:val="annotation text"/>
    <w:basedOn w:val="Normal"/>
    <w:link w:val="CommentTextChar"/>
    <w:uiPriority w:val="99"/>
    <w:semiHidden/>
    <w:unhideWhenUsed/>
    <w:rsid w:val="0050534F"/>
    <w:rPr>
      <w:lang w:bidi="en-US"/>
    </w:rPr>
  </w:style>
  <w:style w:type="character" w:customStyle="1" w:styleId="CommentTextChar">
    <w:name w:val="Comment Text Char"/>
    <w:basedOn w:val="DefaultParagraphFont"/>
    <w:link w:val="CommentText"/>
    <w:uiPriority w:val="99"/>
    <w:semiHidden/>
    <w:rsid w:val="0050534F"/>
    <w:rPr>
      <w:lang w:bidi="en-US"/>
    </w:rPr>
  </w:style>
  <w:style w:type="paragraph" w:styleId="BalloonText">
    <w:name w:val="Balloon Text"/>
    <w:basedOn w:val="Normal"/>
    <w:link w:val="BalloonTextChar"/>
    <w:uiPriority w:val="99"/>
    <w:semiHidden/>
    <w:unhideWhenUsed/>
    <w:rsid w:val="005053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4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0534F"/>
    <w:rPr>
      <w:color w:val="954F72" w:themeColor="followedHyperlink"/>
      <w:u w:val="single"/>
    </w:rPr>
  </w:style>
  <w:style w:type="paragraph" w:styleId="HTMLPreformatted">
    <w:name w:val="HTML Preformatted"/>
    <w:basedOn w:val="Normal"/>
    <w:link w:val="HTMLPreformattedChar"/>
    <w:uiPriority w:val="99"/>
    <w:semiHidden/>
    <w:unhideWhenUsed/>
    <w:rsid w:val="0050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534F"/>
    <w:rPr>
      <w:rFonts w:ascii="Courier New" w:hAnsi="Courier New" w:cs="Courier New"/>
      <w:sz w:val="20"/>
      <w:szCs w:val="20"/>
    </w:rPr>
  </w:style>
  <w:style w:type="paragraph" w:customStyle="1" w:styleId="Default">
    <w:name w:val="Default"/>
    <w:rsid w:val="00563A1B"/>
    <w:pPr>
      <w:autoSpaceDE w:val="0"/>
      <w:autoSpaceDN w:val="0"/>
      <w:adjustRightInd w:val="0"/>
    </w:pPr>
    <w:rPr>
      <w:rFonts w:ascii="Verdana" w:hAnsi="Verdana" w:cs="Verdana"/>
      <w:color w:val="000000"/>
      <w:lang w:val="pt-BR"/>
    </w:rPr>
  </w:style>
  <w:style w:type="paragraph" w:styleId="Header">
    <w:name w:val="header"/>
    <w:basedOn w:val="Normal"/>
    <w:link w:val="HeaderChar"/>
    <w:uiPriority w:val="99"/>
    <w:unhideWhenUsed/>
    <w:rsid w:val="00CF724D"/>
    <w:pPr>
      <w:tabs>
        <w:tab w:val="center" w:pos="4252"/>
        <w:tab w:val="right" w:pos="8504"/>
      </w:tabs>
    </w:pPr>
  </w:style>
  <w:style w:type="character" w:customStyle="1" w:styleId="HeaderChar">
    <w:name w:val="Header Char"/>
    <w:basedOn w:val="DefaultParagraphFont"/>
    <w:link w:val="Header"/>
    <w:uiPriority w:val="99"/>
    <w:rsid w:val="00CF724D"/>
  </w:style>
  <w:style w:type="paragraph" w:styleId="Footer">
    <w:name w:val="footer"/>
    <w:basedOn w:val="Normal"/>
    <w:link w:val="FooterChar"/>
    <w:uiPriority w:val="99"/>
    <w:unhideWhenUsed/>
    <w:rsid w:val="00CF724D"/>
    <w:pPr>
      <w:tabs>
        <w:tab w:val="center" w:pos="4252"/>
        <w:tab w:val="right" w:pos="8504"/>
      </w:tabs>
    </w:pPr>
  </w:style>
  <w:style w:type="character" w:customStyle="1" w:styleId="FooterChar">
    <w:name w:val="Footer Char"/>
    <w:basedOn w:val="DefaultParagraphFont"/>
    <w:link w:val="Footer"/>
    <w:uiPriority w:val="99"/>
    <w:rsid w:val="00CF724D"/>
  </w:style>
  <w:style w:type="paragraph" w:styleId="CommentSubject">
    <w:name w:val="annotation subject"/>
    <w:basedOn w:val="CommentText"/>
    <w:next w:val="CommentText"/>
    <w:link w:val="CommentSubjectChar"/>
    <w:uiPriority w:val="99"/>
    <w:semiHidden/>
    <w:unhideWhenUsed/>
    <w:rsid w:val="000F54BC"/>
    <w:rPr>
      <w:b/>
      <w:bCs/>
      <w:sz w:val="20"/>
      <w:szCs w:val="20"/>
      <w:lang w:bidi="ar-SA"/>
    </w:rPr>
  </w:style>
  <w:style w:type="character" w:customStyle="1" w:styleId="CommentSubjectChar">
    <w:name w:val="Comment Subject Char"/>
    <w:basedOn w:val="CommentTextChar"/>
    <w:link w:val="CommentSubject"/>
    <w:uiPriority w:val="99"/>
    <w:semiHidden/>
    <w:rsid w:val="000F54BC"/>
    <w:rPr>
      <w:b/>
      <w:bCs/>
      <w:sz w:val="20"/>
      <w:szCs w:val="20"/>
      <w:lang w:bidi="en-US"/>
    </w:rPr>
  </w:style>
  <w:style w:type="paragraph" w:styleId="ListParagraph">
    <w:name w:val="List Paragraph"/>
    <w:basedOn w:val="Normal"/>
    <w:uiPriority w:val="34"/>
    <w:qFormat/>
    <w:rsid w:val="001504AD"/>
    <w:pPr>
      <w:ind w:left="720"/>
      <w:contextualSpacing/>
    </w:pPr>
    <w:rPr>
      <w:rFonts w:eastAsiaTheme="minorEastAsia"/>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0">
      <w:bodyDiv w:val="1"/>
      <w:marLeft w:val="0"/>
      <w:marRight w:val="0"/>
      <w:marTop w:val="0"/>
      <w:marBottom w:val="0"/>
      <w:divBdr>
        <w:top w:val="none" w:sz="0" w:space="0" w:color="auto"/>
        <w:left w:val="none" w:sz="0" w:space="0" w:color="auto"/>
        <w:bottom w:val="none" w:sz="0" w:space="0" w:color="auto"/>
        <w:right w:val="none" w:sz="0" w:space="0" w:color="auto"/>
      </w:divBdr>
    </w:div>
    <w:div w:id="88819516">
      <w:bodyDiv w:val="1"/>
      <w:marLeft w:val="0"/>
      <w:marRight w:val="0"/>
      <w:marTop w:val="0"/>
      <w:marBottom w:val="0"/>
      <w:divBdr>
        <w:top w:val="none" w:sz="0" w:space="0" w:color="auto"/>
        <w:left w:val="none" w:sz="0" w:space="0" w:color="auto"/>
        <w:bottom w:val="none" w:sz="0" w:space="0" w:color="auto"/>
        <w:right w:val="none" w:sz="0" w:space="0" w:color="auto"/>
      </w:divBdr>
    </w:div>
    <w:div w:id="117574271">
      <w:bodyDiv w:val="1"/>
      <w:marLeft w:val="0"/>
      <w:marRight w:val="0"/>
      <w:marTop w:val="0"/>
      <w:marBottom w:val="0"/>
      <w:divBdr>
        <w:top w:val="none" w:sz="0" w:space="0" w:color="auto"/>
        <w:left w:val="none" w:sz="0" w:space="0" w:color="auto"/>
        <w:bottom w:val="none" w:sz="0" w:space="0" w:color="auto"/>
        <w:right w:val="none" w:sz="0" w:space="0" w:color="auto"/>
      </w:divBdr>
      <w:divsChild>
        <w:div w:id="63571258">
          <w:marLeft w:val="0"/>
          <w:marRight w:val="0"/>
          <w:marTop w:val="0"/>
          <w:marBottom w:val="0"/>
          <w:divBdr>
            <w:top w:val="none" w:sz="0" w:space="0" w:color="auto"/>
            <w:left w:val="none" w:sz="0" w:space="0" w:color="auto"/>
            <w:bottom w:val="none" w:sz="0" w:space="0" w:color="auto"/>
            <w:right w:val="none" w:sz="0" w:space="0" w:color="auto"/>
          </w:divBdr>
        </w:div>
      </w:divsChild>
    </w:div>
    <w:div w:id="169218300">
      <w:bodyDiv w:val="1"/>
      <w:marLeft w:val="0"/>
      <w:marRight w:val="0"/>
      <w:marTop w:val="0"/>
      <w:marBottom w:val="0"/>
      <w:divBdr>
        <w:top w:val="none" w:sz="0" w:space="0" w:color="auto"/>
        <w:left w:val="none" w:sz="0" w:space="0" w:color="auto"/>
        <w:bottom w:val="none" w:sz="0" w:space="0" w:color="auto"/>
        <w:right w:val="none" w:sz="0" w:space="0" w:color="auto"/>
      </w:divBdr>
    </w:div>
    <w:div w:id="172182270">
      <w:bodyDiv w:val="1"/>
      <w:marLeft w:val="0"/>
      <w:marRight w:val="0"/>
      <w:marTop w:val="0"/>
      <w:marBottom w:val="0"/>
      <w:divBdr>
        <w:top w:val="none" w:sz="0" w:space="0" w:color="auto"/>
        <w:left w:val="none" w:sz="0" w:space="0" w:color="auto"/>
        <w:bottom w:val="none" w:sz="0" w:space="0" w:color="auto"/>
        <w:right w:val="none" w:sz="0" w:space="0" w:color="auto"/>
      </w:divBdr>
    </w:div>
    <w:div w:id="199587535">
      <w:bodyDiv w:val="1"/>
      <w:marLeft w:val="0"/>
      <w:marRight w:val="0"/>
      <w:marTop w:val="0"/>
      <w:marBottom w:val="0"/>
      <w:divBdr>
        <w:top w:val="none" w:sz="0" w:space="0" w:color="auto"/>
        <w:left w:val="none" w:sz="0" w:space="0" w:color="auto"/>
        <w:bottom w:val="none" w:sz="0" w:space="0" w:color="auto"/>
        <w:right w:val="none" w:sz="0" w:space="0" w:color="auto"/>
      </w:divBdr>
    </w:div>
    <w:div w:id="260723198">
      <w:bodyDiv w:val="1"/>
      <w:marLeft w:val="0"/>
      <w:marRight w:val="0"/>
      <w:marTop w:val="0"/>
      <w:marBottom w:val="0"/>
      <w:divBdr>
        <w:top w:val="none" w:sz="0" w:space="0" w:color="auto"/>
        <w:left w:val="none" w:sz="0" w:space="0" w:color="auto"/>
        <w:bottom w:val="none" w:sz="0" w:space="0" w:color="auto"/>
        <w:right w:val="none" w:sz="0" w:space="0" w:color="auto"/>
      </w:divBdr>
    </w:div>
    <w:div w:id="329531805">
      <w:bodyDiv w:val="1"/>
      <w:marLeft w:val="0"/>
      <w:marRight w:val="0"/>
      <w:marTop w:val="0"/>
      <w:marBottom w:val="0"/>
      <w:divBdr>
        <w:top w:val="none" w:sz="0" w:space="0" w:color="auto"/>
        <w:left w:val="none" w:sz="0" w:space="0" w:color="auto"/>
        <w:bottom w:val="none" w:sz="0" w:space="0" w:color="auto"/>
        <w:right w:val="none" w:sz="0" w:space="0" w:color="auto"/>
      </w:divBdr>
    </w:div>
    <w:div w:id="329797775">
      <w:bodyDiv w:val="1"/>
      <w:marLeft w:val="0"/>
      <w:marRight w:val="0"/>
      <w:marTop w:val="0"/>
      <w:marBottom w:val="0"/>
      <w:divBdr>
        <w:top w:val="none" w:sz="0" w:space="0" w:color="auto"/>
        <w:left w:val="none" w:sz="0" w:space="0" w:color="auto"/>
        <w:bottom w:val="none" w:sz="0" w:space="0" w:color="auto"/>
        <w:right w:val="none" w:sz="0" w:space="0" w:color="auto"/>
      </w:divBdr>
    </w:div>
    <w:div w:id="386270149">
      <w:bodyDiv w:val="1"/>
      <w:marLeft w:val="0"/>
      <w:marRight w:val="0"/>
      <w:marTop w:val="0"/>
      <w:marBottom w:val="0"/>
      <w:divBdr>
        <w:top w:val="none" w:sz="0" w:space="0" w:color="auto"/>
        <w:left w:val="none" w:sz="0" w:space="0" w:color="auto"/>
        <w:bottom w:val="none" w:sz="0" w:space="0" w:color="auto"/>
        <w:right w:val="none" w:sz="0" w:space="0" w:color="auto"/>
      </w:divBdr>
    </w:div>
    <w:div w:id="405804379">
      <w:bodyDiv w:val="1"/>
      <w:marLeft w:val="0"/>
      <w:marRight w:val="0"/>
      <w:marTop w:val="0"/>
      <w:marBottom w:val="0"/>
      <w:divBdr>
        <w:top w:val="none" w:sz="0" w:space="0" w:color="auto"/>
        <w:left w:val="none" w:sz="0" w:space="0" w:color="auto"/>
        <w:bottom w:val="none" w:sz="0" w:space="0" w:color="auto"/>
        <w:right w:val="none" w:sz="0" w:space="0" w:color="auto"/>
      </w:divBdr>
    </w:div>
    <w:div w:id="414395956">
      <w:bodyDiv w:val="1"/>
      <w:marLeft w:val="0"/>
      <w:marRight w:val="0"/>
      <w:marTop w:val="0"/>
      <w:marBottom w:val="0"/>
      <w:divBdr>
        <w:top w:val="none" w:sz="0" w:space="0" w:color="auto"/>
        <w:left w:val="none" w:sz="0" w:space="0" w:color="auto"/>
        <w:bottom w:val="none" w:sz="0" w:space="0" w:color="auto"/>
        <w:right w:val="none" w:sz="0" w:space="0" w:color="auto"/>
      </w:divBdr>
    </w:div>
    <w:div w:id="484468757">
      <w:bodyDiv w:val="1"/>
      <w:marLeft w:val="0"/>
      <w:marRight w:val="0"/>
      <w:marTop w:val="0"/>
      <w:marBottom w:val="0"/>
      <w:divBdr>
        <w:top w:val="none" w:sz="0" w:space="0" w:color="auto"/>
        <w:left w:val="none" w:sz="0" w:space="0" w:color="auto"/>
        <w:bottom w:val="none" w:sz="0" w:space="0" w:color="auto"/>
        <w:right w:val="none" w:sz="0" w:space="0" w:color="auto"/>
      </w:divBdr>
    </w:div>
    <w:div w:id="500045598">
      <w:bodyDiv w:val="1"/>
      <w:marLeft w:val="0"/>
      <w:marRight w:val="0"/>
      <w:marTop w:val="0"/>
      <w:marBottom w:val="0"/>
      <w:divBdr>
        <w:top w:val="none" w:sz="0" w:space="0" w:color="auto"/>
        <w:left w:val="none" w:sz="0" w:space="0" w:color="auto"/>
        <w:bottom w:val="none" w:sz="0" w:space="0" w:color="auto"/>
        <w:right w:val="none" w:sz="0" w:space="0" w:color="auto"/>
      </w:divBdr>
    </w:div>
    <w:div w:id="517279852">
      <w:bodyDiv w:val="1"/>
      <w:marLeft w:val="0"/>
      <w:marRight w:val="0"/>
      <w:marTop w:val="0"/>
      <w:marBottom w:val="0"/>
      <w:divBdr>
        <w:top w:val="none" w:sz="0" w:space="0" w:color="auto"/>
        <w:left w:val="none" w:sz="0" w:space="0" w:color="auto"/>
        <w:bottom w:val="none" w:sz="0" w:space="0" w:color="auto"/>
        <w:right w:val="none" w:sz="0" w:space="0" w:color="auto"/>
      </w:divBdr>
    </w:div>
    <w:div w:id="547301770">
      <w:bodyDiv w:val="1"/>
      <w:marLeft w:val="0"/>
      <w:marRight w:val="0"/>
      <w:marTop w:val="0"/>
      <w:marBottom w:val="0"/>
      <w:divBdr>
        <w:top w:val="none" w:sz="0" w:space="0" w:color="auto"/>
        <w:left w:val="none" w:sz="0" w:space="0" w:color="auto"/>
        <w:bottom w:val="none" w:sz="0" w:space="0" w:color="auto"/>
        <w:right w:val="none" w:sz="0" w:space="0" w:color="auto"/>
      </w:divBdr>
    </w:div>
    <w:div w:id="624192790">
      <w:bodyDiv w:val="1"/>
      <w:marLeft w:val="0"/>
      <w:marRight w:val="0"/>
      <w:marTop w:val="0"/>
      <w:marBottom w:val="0"/>
      <w:divBdr>
        <w:top w:val="none" w:sz="0" w:space="0" w:color="auto"/>
        <w:left w:val="none" w:sz="0" w:space="0" w:color="auto"/>
        <w:bottom w:val="none" w:sz="0" w:space="0" w:color="auto"/>
        <w:right w:val="none" w:sz="0" w:space="0" w:color="auto"/>
      </w:divBdr>
    </w:div>
    <w:div w:id="641078444">
      <w:bodyDiv w:val="1"/>
      <w:marLeft w:val="0"/>
      <w:marRight w:val="0"/>
      <w:marTop w:val="0"/>
      <w:marBottom w:val="0"/>
      <w:divBdr>
        <w:top w:val="none" w:sz="0" w:space="0" w:color="auto"/>
        <w:left w:val="none" w:sz="0" w:space="0" w:color="auto"/>
        <w:bottom w:val="none" w:sz="0" w:space="0" w:color="auto"/>
        <w:right w:val="none" w:sz="0" w:space="0" w:color="auto"/>
      </w:divBdr>
    </w:div>
    <w:div w:id="769280291">
      <w:bodyDiv w:val="1"/>
      <w:marLeft w:val="0"/>
      <w:marRight w:val="0"/>
      <w:marTop w:val="0"/>
      <w:marBottom w:val="0"/>
      <w:divBdr>
        <w:top w:val="none" w:sz="0" w:space="0" w:color="auto"/>
        <w:left w:val="none" w:sz="0" w:space="0" w:color="auto"/>
        <w:bottom w:val="none" w:sz="0" w:space="0" w:color="auto"/>
        <w:right w:val="none" w:sz="0" w:space="0" w:color="auto"/>
      </w:divBdr>
    </w:div>
    <w:div w:id="813252171">
      <w:bodyDiv w:val="1"/>
      <w:marLeft w:val="0"/>
      <w:marRight w:val="0"/>
      <w:marTop w:val="0"/>
      <w:marBottom w:val="0"/>
      <w:divBdr>
        <w:top w:val="none" w:sz="0" w:space="0" w:color="auto"/>
        <w:left w:val="none" w:sz="0" w:space="0" w:color="auto"/>
        <w:bottom w:val="none" w:sz="0" w:space="0" w:color="auto"/>
        <w:right w:val="none" w:sz="0" w:space="0" w:color="auto"/>
      </w:divBdr>
    </w:div>
    <w:div w:id="918752282">
      <w:bodyDiv w:val="1"/>
      <w:marLeft w:val="0"/>
      <w:marRight w:val="0"/>
      <w:marTop w:val="0"/>
      <w:marBottom w:val="0"/>
      <w:divBdr>
        <w:top w:val="none" w:sz="0" w:space="0" w:color="auto"/>
        <w:left w:val="none" w:sz="0" w:space="0" w:color="auto"/>
        <w:bottom w:val="none" w:sz="0" w:space="0" w:color="auto"/>
        <w:right w:val="none" w:sz="0" w:space="0" w:color="auto"/>
      </w:divBdr>
    </w:div>
    <w:div w:id="935215882">
      <w:bodyDiv w:val="1"/>
      <w:marLeft w:val="0"/>
      <w:marRight w:val="0"/>
      <w:marTop w:val="0"/>
      <w:marBottom w:val="0"/>
      <w:divBdr>
        <w:top w:val="none" w:sz="0" w:space="0" w:color="auto"/>
        <w:left w:val="none" w:sz="0" w:space="0" w:color="auto"/>
        <w:bottom w:val="none" w:sz="0" w:space="0" w:color="auto"/>
        <w:right w:val="none" w:sz="0" w:space="0" w:color="auto"/>
      </w:divBdr>
    </w:div>
    <w:div w:id="1034694280">
      <w:bodyDiv w:val="1"/>
      <w:marLeft w:val="0"/>
      <w:marRight w:val="0"/>
      <w:marTop w:val="0"/>
      <w:marBottom w:val="0"/>
      <w:divBdr>
        <w:top w:val="none" w:sz="0" w:space="0" w:color="auto"/>
        <w:left w:val="none" w:sz="0" w:space="0" w:color="auto"/>
        <w:bottom w:val="none" w:sz="0" w:space="0" w:color="auto"/>
        <w:right w:val="none" w:sz="0" w:space="0" w:color="auto"/>
      </w:divBdr>
    </w:div>
    <w:div w:id="1046832112">
      <w:bodyDiv w:val="1"/>
      <w:marLeft w:val="0"/>
      <w:marRight w:val="0"/>
      <w:marTop w:val="0"/>
      <w:marBottom w:val="0"/>
      <w:divBdr>
        <w:top w:val="none" w:sz="0" w:space="0" w:color="auto"/>
        <w:left w:val="none" w:sz="0" w:space="0" w:color="auto"/>
        <w:bottom w:val="none" w:sz="0" w:space="0" w:color="auto"/>
        <w:right w:val="none" w:sz="0" w:space="0" w:color="auto"/>
      </w:divBdr>
    </w:div>
    <w:div w:id="1097284670">
      <w:bodyDiv w:val="1"/>
      <w:marLeft w:val="0"/>
      <w:marRight w:val="0"/>
      <w:marTop w:val="0"/>
      <w:marBottom w:val="0"/>
      <w:divBdr>
        <w:top w:val="none" w:sz="0" w:space="0" w:color="auto"/>
        <w:left w:val="none" w:sz="0" w:space="0" w:color="auto"/>
        <w:bottom w:val="none" w:sz="0" w:space="0" w:color="auto"/>
        <w:right w:val="none" w:sz="0" w:space="0" w:color="auto"/>
      </w:divBdr>
    </w:div>
    <w:div w:id="1212570193">
      <w:bodyDiv w:val="1"/>
      <w:marLeft w:val="0"/>
      <w:marRight w:val="0"/>
      <w:marTop w:val="0"/>
      <w:marBottom w:val="0"/>
      <w:divBdr>
        <w:top w:val="none" w:sz="0" w:space="0" w:color="auto"/>
        <w:left w:val="none" w:sz="0" w:space="0" w:color="auto"/>
        <w:bottom w:val="none" w:sz="0" w:space="0" w:color="auto"/>
        <w:right w:val="none" w:sz="0" w:space="0" w:color="auto"/>
      </w:divBdr>
    </w:div>
    <w:div w:id="1262226723">
      <w:bodyDiv w:val="1"/>
      <w:marLeft w:val="0"/>
      <w:marRight w:val="0"/>
      <w:marTop w:val="0"/>
      <w:marBottom w:val="0"/>
      <w:divBdr>
        <w:top w:val="none" w:sz="0" w:space="0" w:color="auto"/>
        <w:left w:val="none" w:sz="0" w:space="0" w:color="auto"/>
        <w:bottom w:val="none" w:sz="0" w:space="0" w:color="auto"/>
        <w:right w:val="none" w:sz="0" w:space="0" w:color="auto"/>
      </w:divBdr>
    </w:div>
    <w:div w:id="1310130696">
      <w:bodyDiv w:val="1"/>
      <w:marLeft w:val="0"/>
      <w:marRight w:val="0"/>
      <w:marTop w:val="0"/>
      <w:marBottom w:val="0"/>
      <w:divBdr>
        <w:top w:val="none" w:sz="0" w:space="0" w:color="auto"/>
        <w:left w:val="none" w:sz="0" w:space="0" w:color="auto"/>
        <w:bottom w:val="none" w:sz="0" w:space="0" w:color="auto"/>
        <w:right w:val="none" w:sz="0" w:space="0" w:color="auto"/>
      </w:divBdr>
    </w:div>
    <w:div w:id="1312372918">
      <w:bodyDiv w:val="1"/>
      <w:marLeft w:val="0"/>
      <w:marRight w:val="0"/>
      <w:marTop w:val="0"/>
      <w:marBottom w:val="0"/>
      <w:divBdr>
        <w:top w:val="none" w:sz="0" w:space="0" w:color="auto"/>
        <w:left w:val="none" w:sz="0" w:space="0" w:color="auto"/>
        <w:bottom w:val="none" w:sz="0" w:space="0" w:color="auto"/>
        <w:right w:val="none" w:sz="0" w:space="0" w:color="auto"/>
      </w:divBdr>
    </w:div>
    <w:div w:id="1336958592">
      <w:bodyDiv w:val="1"/>
      <w:marLeft w:val="0"/>
      <w:marRight w:val="0"/>
      <w:marTop w:val="0"/>
      <w:marBottom w:val="0"/>
      <w:divBdr>
        <w:top w:val="none" w:sz="0" w:space="0" w:color="auto"/>
        <w:left w:val="none" w:sz="0" w:space="0" w:color="auto"/>
        <w:bottom w:val="none" w:sz="0" w:space="0" w:color="auto"/>
        <w:right w:val="none" w:sz="0" w:space="0" w:color="auto"/>
      </w:divBdr>
    </w:div>
    <w:div w:id="1337077531">
      <w:bodyDiv w:val="1"/>
      <w:marLeft w:val="0"/>
      <w:marRight w:val="0"/>
      <w:marTop w:val="0"/>
      <w:marBottom w:val="0"/>
      <w:divBdr>
        <w:top w:val="none" w:sz="0" w:space="0" w:color="auto"/>
        <w:left w:val="none" w:sz="0" w:space="0" w:color="auto"/>
        <w:bottom w:val="none" w:sz="0" w:space="0" w:color="auto"/>
        <w:right w:val="none" w:sz="0" w:space="0" w:color="auto"/>
      </w:divBdr>
    </w:div>
    <w:div w:id="1338995197">
      <w:bodyDiv w:val="1"/>
      <w:marLeft w:val="0"/>
      <w:marRight w:val="0"/>
      <w:marTop w:val="0"/>
      <w:marBottom w:val="0"/>
      <w:divBdr>
        <w:top w:val="none" w:sz="0" w:space="0" w:color="auto"/>
        <w:left w:val="none" w:sz="0" w:space="0" w:color="auto"/>
        <w:bottom w:val="none" w:sz="0" w:space="0" w:color="auto"/>
        <w:right w:val="none" w:sz="0" w:space="0" w:color="auto"/>
      </w:divBdr>
    </w:div>
    <w:div w:id="1451046703">
      <w:bodyDiv w:val="1"/>
      <w:marLeft w:val="0"/>
      <w:marRight w:val="0"/>
      <w:marTop w:val="0"/>
      <w:marBottom w:val="0"/>
      <w:divBdr>
        <w:top w:val="none" w:sz="0" w:space="0" w:color="auto"/>
        <w:left w:val="none" w:sz="0" w:space="0" w:color="auto"/>
        <w:bottom w:val="none" w:sz="0" w:space="0" w:color="auto"/>
        <w:right w:val="none" w:sz="0" w:space="0" w:color="auto"/>
      </w:divBdr>
    </w:div>
    <w:div w:id="1466658568">
      <w:bodyDiv w:val="1"/>
      <w:marLeft w:val="0"/>
      <w:marRight w:val="0"/>
      <w:marTop w:val="0"/>
      <w:marBottom w:val="0"/>
      <w:divBdr>
        <w:top w:val="none" w:sz="0" w:space="0" w:color="auto"/>
        <w:left w:val="none" w:sz="0" w:space="0" w:color="auto"/>
        <w:bottom w:val="none" w:sz="0" w:space="0" w:color="auto"/>
        <w:right w:val="none" w:sz="0" w:space="0" w:color="auto"/>
      </w:divBdr>
    </w:div>
    <w:div w:id="1537887380">
      <w:bodyDiv w:val="1"/>
      <w:marLeft w:val="0"/>
      <w:marRight w:val="0"/>
      <w:marTop w:val="0"/>
      <w:marBottom w:val="0"/>
      <w:divBdr>
        <w:top w:val="none" w:sz="0" w:space="0" w:color="auto"/>
        <w:left w:val="none" w:sz="0" w:space="0" w:color="auto"/>
        <w:bottom w:val="none" w:sz="0" w:space="0" w:color="auto"/>
        <w:right w:val="none" w:sz="0" w:space="0" w:color="auto"/>
      </w:divBdr>
    </w:div>
    <w:div w:id="1591962124">
      <w:bodyDiv w:val="1"/>
      <w:marLeft w:val="0"/>
      <w:marRight w:val="0"/>
      <w:marTop w:val="0"/>
      <w:marBottom w:val="0"/>
      <w:divBdr>
        <w:top w:val="none" w:sz="0" w:space="0" w:color="auto"/>
        <w:left w:val="none" w:sz="0" w:space="0" w:color="auto"/>
        <w:bottom w:val="none" w:sz="0" w:space="0" w:color="auto"/>
        <w:right w:val="none" w:sz="0" w:space="0" w:color="auto"/>
      </w:divBdr>
    </w:div>
    <w:div w:id="1599827535">
      <w:bodyDiv w:val="1"/>
      <w:marLeft w:val="0"/>
      <w:marRight w:val="0"/>
      <w:marTop w:val="0"/>
      <w:marBottom w:val="0"/>
      <w:divBdr>
        <w:top w:val="none" w:sz="0" w:space="0" w:color="auto"/>
        <w:left w:val="none" w:sz="0" w:space="0" w:color="auto"/>
        <w:bottom w:val="none" w:sz="0" w:space="0" w:color="auto"/>
        <w:right w:val="none" w:sz="0" w:space="0" w:color="auto"/>
      </w:divBdr>
    </w:div>
    <w:div w:id="1662468317">
      <w:bodyDiv w:val="1"/>
      <w:marLeft w:val="0"/>
      <w:marRight w:val="0"/>
      <w:marTop w:val="0"/>
      <w:marBottom w:val="0"/>
      <w:divBdr>
        <w:top w:val="none" w:sz="0" w:space="0" w:color="auto"/>
        <w:left w:val="none" w:sz="0" w:space="0" w:color="auto"/>
        <w:bottom w:val="none" w:sz="0" w:space="0" w:color="auto"/>
        <w:right w:val="none" w:sz="0" w:space="0" w:color="auto"/>
      </w:divBdr>
    </w:div>
    <w:div w:id="1695963182">
      <w:bodyDiv w:val="1"/>
      <w:marLeft w:val="0"/>
      <w:marRight w:val="0"/>
      <w:marTop w:val="0"/>
      <w:marBottom w:val="0"/>
      <w:divBdr>
        <w:top w:val="none" w:sz="0" w:space="0" w:color="auto"/>
        <w:left w:val="none" w:sz="0" w:space="0" w:color="auto"/>
        <w:bottom w:val="none" w:sz="0" w:space="0" w:color="auto"/>
        <w:right w:val="none" w:sz="0" w:space="0" w:color="auto"/>
      </w:divBdr>
    </w:div>
    <w:div w:id="1706372303">
      <w:bodyDiv w:val="1"/>
      <w:marLeft w:val="0"/>
      <w:marRight w:val="0"/>
      <w:marTop w:val="0"/>
      <w:marBottom w:val="0"/>
      <w:divBdr>
        <w:top w:val="none" w:sz="0" w:space="0" w:color="auto"/>
        <w:left w:val="none" w:sz="0" w:space="0" w:color="auto"/>
        <w:bottom w:val="none" w:sz="0" w:space="0" w:color="auto"/>
        <w:right w:val="none" w:sz="0" w:space="0" w:color="auto"/>
      </w:divBdr>
    </w:div>
    <w:div w:id="1738360239">
      <w:bodyDiv w:val="1"/>
      <w:marLeft w:val="0"/>
      <w:marRight w:val="0"/>
      <w:marTop w:val="0"/>
      <w:marBottom w:val="0"/>
      <w:divBdr>
        <w:top w:val="none" w:sz="0" w:space="0" w:color="auto"/>
        <w:left w:val="none" w:sz="0" w:space="0" w:color="auto"/>
        <w:bottom w:val="none" w:sz="0" w:space="0" w:color="auto"/>
        <w:right w:val="none" w:sz="0" w:space="0" w:color="auto"/>
      </w:divBdr>
    </w:div>
    <w:div w:id="1769278133">
      <w:bodyDiv w:val="1"/>
      <w:marLeft w:val="0"/>
      <w:marRight w:val="0"/>
      <w:marTop w:val="0"/>
      <w:marBottom w:val="0"/>
      <w:divBdr>
        <w:top w:val="none" w:sz="0" w:space="0" w:color="auto"/>
        <w:left w:val="none" w:sz="0" w:space="0" w:color="auto"/>
        <w:bottom w:val="none" w:sz="0" w:space="0" w:color="auto"/>
        <w:right w:val="none" w:sz="0" w:space="0" w:color="auto"/>
      </w:divBdr>
    </w:div>
    <w:div w:id="1806700599">
      <w:bodyDiv w:val="1"/>
      <w:marLeft w:val="0"/>
      <w:marRight w:val="0"/>
      <w:marTop w:val="0"/>
      <w:marBottom w:val="0"/>
      <w:divBdr>
        <w:top w:val="none" w:sz="0" w:space="0" w:color="auto"/>
        <w:left w:val="none" w:sz="0" w:space="0" w:color="auto"/>
        <w:bottom w:val="none" w:sz="0" w:space="0" w:color="auto"/>
        <w:right w:val="none" w:sz="0" w:space="0" w:color="auto"/>
      </w:divBdr>
    </w:div>
    <w:div w:id="1879387632">
      <w:bodyDiv w:val="1"/>
      <w:marLeft w:val="0"/>
      <w:marRight w:val="0"/>
      <w:marTop w:val="0"/>
      <w:marBottom w:val="0"/>
      <w:divBdr>
        <w:top w:val="none" w:sz="0" w:space="0" w:color="auto"/>
        <w:left w:val="none" w:sz="0" w:space="0" w:color="auto"/>
        <w:bottom w:val="none" w:sz="0" w:space="0" w:color="auto"/>
        <w:right w:val="none" w:sz="0" w:space="0" w:color="auto"/>
      </w:divBdr>
    </w:div>
    <w:div w:id="1964923048">
      <w:bodyDiv w:val="1"/>
      <w:marLeft w:val="0"/>
      <w:marRight w:val="0"/>
      <w:marTop w:val="0"/>
      <w:marBottom w:val="0"/>
      <w:divBdr>
        <w:top w:val="none" w:sz="0" w:space="0" w:color="auto"/>
        <w:left w:val="none" w:sz="0" w:space="0" w:color="auto"/>
        <w:bottom w:val="none" w:sz="0" w:space="0" w:color="auto"/>
        <w:right w:val="none" w:sz="0" w:space="0" w:color="auto"/>
      </w:divBdr>
    </w:div>
    <w:div w:id="1974483850">
      <w:bodyDiv w:val="1"/>
      <w:marLeft w:val="0"/>
      <w:marRight w:val="0"/>
      <w:marTop w:val="0"/>
      <w:marBottom w:val="0"/>
      <w:divBdr>
        <w:top w:val="none" w:sz="0" w:space="0" w:color="auto"/>
        <w:left w:val="none" w:sz="0" w:space="0" w:color="auto"/>
        <w:bottom w:val="none" w:sz="0" w:space="0" w:color="auto"/>
        <w:right w:val="none" w:sz="0" w:space="0" w:color="auto"/>
      </w:divBdr>
    </w:div>
    <w:div w:id="2027247782">
      <w:bodyDiv w:val="1"/>
      <w:marLeft w:val="0"/>
      <w:marRight w:val="0"/>
      <w:marTop w:val="0"/>
      <w:marBottom w:val="0"/>
      <w:divBdr>
        <w:top w:val="none" w:sz="0" w:space="0" w:color="auto"/>
        <w:left w:val="none" w:sz="0" w:space="0" w:color="auto"/>
        <w:bottom w:val="none" w:sz="0" w:space="0" w:color="auto"/>
        <w:right w:val="none" w:sz="0" w:space="0" w:color="auto"/>
      </w:divBdr>
    </w:div>
    <w:div w:id="2039113355">
      <w:bodyDiv w:val="1"/>
      <w:marLeft w:val="0"/>
      <w:marRight w:val="0"/>
      <w:marTop w:val="0"/>
      <w:marBottom w:val="0"/>
      <w:divBdr>
        <w:top w:val="none" w:sz="0" w:space="0" w:color="auto"/>
        <w:left w:val="none" w:sz="0" w:space="0" w:color="auto"/>
        <w:bottom w:val="none" w:sz="0" w:space="0" w:color="auto"/>
        <w:right w:val="none" w:sz="0" w:space="0" w:color="auto"/>
      </w:divBdr>
    </w:div>
    <w:div w:id="2063751754">
      <w:bodyDiv w:val="1"/>
      <w:marLeft w:val="0"/>
      <w:marRight w:val="0"/>
      <w:marTop w:val="0"/>
      <w:marBottom w:val="0"/>
      <w:divBdr>
        <w:top w:val="none" w:sz="0" w:space="0" w:color="auto"/>
        <w:left w:val="none" w:sz="0" w:space="0" w:color="auto"/>
        <w:bottom w:val="none" w:sz="0" w:space="0" w:color="auto"/>
        <w:right w:val="none" w:sz="0" w:space="0" w:color="auto"/>
      </w:divBdr>
    </w:div>
    <w:div w:id="2101632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garzon vergara</dc:creator>
  <cp:keywords/>
  <dc:description/>
  <cp:lastModifiedBy>Windows User</cp:lastModifiedBy>
  <cp:revision>2</cp:revision>
  <dcterms:created xsi:type="dcterms:W3CDTF">2017-06-18T00:17:00Z</dcterms:created>
  <dcterms:modified xsi:type="dcterms:W3CDTF">2017-06-18T00:17:00Z</dcterms:modified>
</cp:coreProperties>
</file>